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B1" w:rsidRDefault="006835AF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t>Na základě § 30 zákona č. 561/2004 Sb. V platném znění vydávám:</w:t>
      </w:r>
    </w:p>
    <w:p w:rsidR="002840B1" w:rsidRDefault="006835AF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>ŠKOLNÍ ŘÁD</w:t>
      </w:r>
    </w:p>
    <w:p w:rsidR="002840B1" w:rsidRDefault="006835AF">
      <w:pPr>
        <w:jc w:val="center"/>
        <w:rPr>
          <w:sz w:val="24"/>
          <w:szCs w:val="24"/>
        </w:rPr>
      </w:pPr>
      <w:r>
        <w:t>(</w:t>
      </w:r>
      <w:r>
        <w:rPr>
          <w:sz w:val="24"/>
          <w:szCs w:val="24"/>
        </w:rPr>
        <w:t>Verze platná od 1. 9. 2022)</w:t>
      </w:r>
    </w:p>
    <w:p w:rsidR="002840B1" w:rsidRDefault="002840B1">
      <w:pPr>
        <w:jc w:val="center"/>
        <w:rPr>
          <w:sz w:val="24"/>
          <w:szCs w:val="24"/>
        </w:rPr>
      </w:pPr>
    </w:p>
    <w:p w:rsidR="002840B1" w:rsidRDefault="002840B1">
      <w:pPr>
        <w:jc w:val="center"/>
        <w:rPr>
          <w:sz w:val="24"/>
          <w:szCs w:val="24"/>
        </w:rPr>
      </w:pPr>
    </w:p>
    <w:p w:rsidR="002840B1" w:rsidRDefault="006835AF">
      <w:pPr>
        <w:pBdr>
          <w:bottom w:val="single" w:sz="6" w:space="1" w:color="000000"/>
        </w:pBdr>
        <w:rPr>
          <w:sz w:val="36"/>
          <w:szCs w:val="36"/>
        </w:rPr>
      </w:pPr>
      <w:r>
        <w:rPr>
          <w:sz w:val="36"/>
          <w:szCs w:val="36"/>
        </w:rPr>
        <w:t>ŠKOLNÍ ŘÁD</w:t>
      </w:r>
    </w:p>
    <w:p w:rsidR="002840B1" w:rsidRDefault="006835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OBECNÁ USTANOVENÍ</w:t>
      </w:r>
    </w:p>
    <w:p w:rsidR="002840B1" w:rsidRDefault="006835AF">
      <w:pPr>
        <w:rPr>
          <w:sz w:val="24"/>
          <w:szCs w:val="24"/>
        </w:rPr>
      </w:pPr>
      <w:r>
        <w:rPr>
          <w:sz w:val="24"/>
          <w:szCs w:val="24"/>
        </w:rPr>
        <w:t xml:space="preserve">Na základě ustanovení §30, odst. 1, školského zákona č. 561/2004 Sb. O předškolním, základním, středním, odborném a </w:t>
      </w:r>
      <w:r>
        <w:rPr>
          <w:sz w:val="24"/>
          <w:szCs w:val="24"/>
        </w:rPr>
        <w:t>jiném vzdělávání a vyhlášky MŠMT č. 48/2005 Sb. o základním vzdělávání a některých náležitostech plnění povinné školní docházky v platném znění vydávám jako statutární orgán školy tuto směrnici.</w:t>
      </w:r>
    </w:p>
    <w:p w:rsidR="002840B1" w:rsidRDefault="006835AF">
      <w:pPr>
        <w:rPr>
          <w:sz w:val="24"/>
          <w:szCs w:val="24"/>
        </w:rPr>
      </w:pPr>
      <w:r>
        <w:rPr>
          <w:sz w:val="24"/>
          <w:szCs w:val="24"/>
        </w:rPr>
        <w:t>Směrnice je součástí organizačního řádu. Tento řád je závazný</w:t>
      </w:r>
      <w:r>
        <w:rPr>
          <w:sz w:val="24"/>
          <w:szCs w:val="24"/>
        </w:rPr>
        <w:t xml:space="preserve"> pro všechny žáky školy i zákonné zástupce nebo jiné osoby odpovědné za výchovu žáků (dále jen zákonný zástupce) během školního vyučování, či během dalších akcí, které jsou školou organizovány ve školním areálu i mimo něj. Ve svých článcích upravuje práva </w:t>
      </w:r>
      <w:r>
        <w:rPr>
          <w:sz w:val="24"/>
          <w:szCs w:val="24"/>
        </w:rPr>
        <w:t>a povinnosti dětí a jejich zákonných zástupců.</w:t>
      </w:r>
    </w:p>
    <w:p w:rsidR="002840B1" w:rsidRDefault="002840B1">
      <w:pPr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 A VNITŘNÍ REŽIM ŠKOLY</w:t>
      </w:r>
    </w:p>
    <w:p w:rsidR="002840B1" w:rsidRDefault="002840B1">
      <w:pPr>
        <w:pStyle w:val="Odstavecseseznamem"/>
        <w:ind w:left="1080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Režim školy</w:t>
      </w:r>
    </w:p>
    <w:p w:rsidR="002840B1" w:rsidRDefault="006835A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Školní budova se pro žáky otevírá v 6:30 hodin. </w:t>
      </w:r>
      <w:r w:rsidR="00F87018">
        <w:rPr>
          <w:sz w:val="24"/>
          <w:szCs w:val="24"/>
        </w:rPr>
        <w:t>Žáci mohou v době od 6:30 do 7:55</w:t>
      </w:r>
      <w:r>
        <w:rPr>
          <w:sz w:val="24"/>
          <w:szCs w:val="24"/>
        </w:rPr>
        <w:t xml:space="preserve"> využít školní družinu.</w:t>
      </w:r>
    </w:p>
    <w:p w:rsidR="002840B1" w:rsidRDefault="006835A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Třída školy je otevřena od 7:50, aby se žáci mohli včas připr</w:t>
      </w:r>
      <w:r>
        <w:rPr>
          <w:sz w:val="24"/>
          <w:szCs w:val="24"/>
        </w:rPr>
        <w:t>avit na vyučování.</w:t>
      </w:r>
    </w:p>
    <w:p w:rsidR="002840B1" w:rsidRDefault="006835A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Vyučuje se podle rozvrhu hodin schváleného ŘŠ. O případných změnách jsou zákonní zástupci včas informováni v žákovské knížce.</w:t>
      </w:r>
    </w:p>
    <w:p w:rsidR="002840B1" w:rsidRDefault="006835A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Vyučovací hodiny trvají 45 minut, zahajují a ukončují je pedagogičtí pracovníci. Ve škole se nezvoní klasickým </w:t>
      </w:r>
      <w:r>
        <w:rPr>
          <w:sz w:val="24"/>
          <w:szCs w:val="24"/>
        </w:rPr>
        <w:t>zvonkem.</w:t>
      </w:r>
    </w:p>
    <w:p w:rsidR="002840B1" w:rsidRDefault="006835A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Vyučovací hodiny: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8:00- 8:45</w:t>
      </w:r>
    </w:p>
    <w:p w:rsidR="002840B1" w:rsidRDefault="006835AF">
      <w:pPr>
        <w:ind w:left="3540"/>
        <w:rPr>
          <w:sz w:val="24"/>
          <w:szCs w:val="24"/>
        </w:rPr>
      </w:pPr>
      <w:r>
        <w:rPr>
          <w:sz w:val="24"/>
          <w:szCs w:val="24"/>
        </w:rPr>
        <w:t>2.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8:55 – 9:40</w:t>
      </w:r>
    </w:p>
    <w:p w:rsidR="002840B1" w:rsidRDefault="006835AF">
      <w:pPr>
        <w:ind w:left="3540"/>
        <w:rPr>
          <w:sz w:val="24"/>
          <w:szCs w:val="24"/>
        </w:rPr>
      </w:pPr>
      <w:r>
        <w:rPr>
          <w:sz w:val="24"/>
          <w:szCs w:val="24"/>
        </w:rPr>
        <w:t>3.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10:00 – 10:45</w:t>
      </w:r>
    </w:p>
    <w:p w:rsidR="002840B1" w:rsidRDefault="006835AF">
      <w:pPr>
        <w:ind w:left="3540"/>
        <w:rPr>
          <w:sz w:val="24"/>
          <w:szCs w:val="24"/>
        </w:rPr>
      </w:pPr>
      <w:r>
        <w:rPr>
          <w:sz w:val="24"/>
          <w:szCs w:val="24"/>
        </w:rPr>
        <w:t>4.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10:55 – 11:40</w:t>
      </w:r>
    </w:p>
    <w:p w:rsidR="002840B1" w:rsidRDefault="006835AF">
      <w:pPr>
        <w:ind w:left="3540"/>
        <w:rPr>
          <w:sz w:val="24"/>
          <w:szCs w:val="24"/>
        </w:rPr>
      </w:pPr>
      <w:r>
        <w:rPr>
          <w:sz w:val="24"/>
          <w:szCs w:val="24"/>
        </w:rPr>
        <w:t>5.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11:50 – 12:35</w:t>
      </w:r>
    </w:p>
    <w:p w:rsidR="002840B1" w:rsidRDefault="006835AF">
      <w:pPr>
        <w:ind w:left="3540"/>
        <w:rPr>
          <w:sz w:val="24"/>
          <w:szCs w:val="24"/>
        </w:rPr>
      </w:pPr>
      <w:r>
        <w:rPr>
          <w:sz w:val="24"/>
          <w:szCs w:val="24"/>
        </w:rPr>
        <w:lastRenderedPageBreak/>
        <w:t>6.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12:45 – 13:30</w:t>
      </w:r>
    </w:p>
    <w:p w:rsidR="002840B1" w:rsidRDefault="006835AF">
      <w:pPr>
        <w:ind w:left="3540"/>
        <w:rPr>
          <w:sz w:val="24"/>
          <w:szCs w:val="24"/>
        </w:rPr>
      </w:pPr>
      <w:r>
        <w:rPr>
          <w:sz w:val="24"/>
          <w:szCs w:val="24"/>
        </w:rPr>
        <w:t>7.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13:40 – 14:25</w:t>
      </w:r>
    </w:p>
    <w:p w:rsidR="002840B1" w:rsidRDefault="002840B1">
      <w:pPr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době polední přestávky využívají žáci prostory školy. Škola za tyto žáky zodpovídá.</w:t>
      </w:r>
    </w:p>
    <w:p w:rsidR="002840B1" w:rsidRDefault="006835A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</w:t>
      </w:r>
      <w:r>
        <w:rPr>
          <w:sz w:val="24"/>
          <w:szCs w:val="24"/>
        </w:rPr>
        <w:t>odpoledních činnostech (doučování, zájmové útvary) se žáci řídí pokyny vyučujícího</w:t>
      </w:r>
    </w:p>
    <w:p w:rsidR="002840B1" w:rsidRDefault="006835A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Vyučování může probíhat i mimo školní budovu (kulturní akce, exkurze…). V takových případech mohou mít žáci sraz také mimo školní budovu. Učitel určí místo i dobu srazu a ro</w:t>
      </w:r>
      <w:r>
        <w:rPr>
          <w:sz w:val="24"/>
          <w:szCs w:val="24"/>
        </w:rPr>
        <w:t>zchodu. Rodiče žáků jsou o tomto způsobu výuky vždy předem informováni.</w:t>
      </w:r>
    </w:p>
    <w:p w:rsidR="002840B1" w:rsidRDefault="006835A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Žáci mají právo se stravovat ve školní jídelně.</w:t>
      </w:r>
    </w:p>
    <w:p w:rsidR="002840B1" w:rsidRDefault="006835A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 prostorách školní jídelny žáci respektují zásady stolování a slušného chování a dodržují řád školní jídelny.</w:t>
      </w:r>
    </w:p>
    <w:p w:rsidR="002840B1" w:rsidRDefault="002840B1">
      <w:pPr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Docházka do školy</w:t>
      </w:r>
    </w:p>
    <w:p w:rsidR="002840B1" w:rsidRDefault="006835AF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Školn</w:t>
      </w:r>
      <w:r>
        <w:rPr>
          <w:sz w:val="24"/>
          <w:szCs w:val="24"/>
        </w:rPr>
        <w:t>í docházka je povinná po dobu devíti školních roků a její plnění se řídí podle zákona č.561/2004 Sb., v platném znění.</w:t>
      </w:r>
    </w:p>
    <w:p w:rsidR="002840B1" w:rsidRDefault="006835AF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Žák je povinen účastnit se výuky podle rozvrhu hodin a dodržovat režim školy.</w:t>
      </w:r>
    </w:p>
    <w:p w:rsidR="002840B1" w:rsidRDefault="006835AF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docházku dítěte zodpovídají zákonní zástupci – rodiče.</w:t>
      </w:r>
    </w:p>
    <w:p w:rsidR="002840B1" w:rsidRDefault="006835AF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z w:val="24"/>
          <w:szCs w:val="24"/>
        </w:rPr>
        <w:t>volňování žáků se řídí následujícími zásadami:</w:t>
      </w:r>
    </w:p>
    <w:p w:rsidR="002840B1" w:rsidRDefault="006835A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Nepřítomnost ve škole může být omluvena pouze pro nemoc, nebo z vážných rodinných důvodů zákonnými zástupci žáka. Jako doklad o omluvené absenci nelze uznat žádost o uvolnění k návštěvě jiného subjektu (TJ, ZU</w:t>
      </w:r>
      <w:r>
        <w:rPr>
          <w:sz w:val="24"/>
          <w:szCs w:val="24"/>
        </w:rPr>
        <w:t>Š…).</w:t>
      </w:r>
    </w:p>
    <w:p w:rsidR="002840B1" w:rsidRDefault="006835A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Očekávanou absenci ohlásí zákonní zástupci žáka předem. Uvolnění na jeden den může povolit třídní učitel, na dobu delší pak ředitel školy.</w:t>
      </w:r>
    </w:p>
    <w:p w:rsidR="002840B1" w:rsidRDefault="006835A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Nemůže-li se žák zúčastnit vyučování z důvodů, které nelze předpokládat (nemoc, mimořádná situace v rodině…), je</w:t>
      </w:r>
      <w:r>
        <w:rPr>
          <w:sz w:val="24"/>
          <w:szCs w:val="24"/>
        </w:rPr>
        <w:t xml:space="preserve"> zákonný zástupce povinen nejpozději do tří kalendářních dnů oznámit třídnímu učiteli důvod nepřítomnosti. První den po návratu žáka do školy omluví absenci písemně do omluvného listu. V opačném případě budou zameškané hodiny posuzovány jako neomluvené.</w:t>
      </w:r>
    </w:p>
    <w:p w:rsidR="002840B1" w:rsidRDefault="006835A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</w:t>
      </w:r>
      <w:r>
        <w:rPr>
          <w:sz w:val="24"/>
          <w:szCs w:val="24"/>
        </w:rPr>
        <w:t>ola může v individuálních případech požadovat lékařské nebo úřední potvrzení důvodu absence žáka, o důvodech takového kroku jsou vždy předem písemně informováni zákonní zástupci.</w:t>
      </w:r>
    </w:p>
    <w:p w:rsidR="002840B1" w:rsidRDefault="006835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je docházka do školy i nadále neuspokojivá, postupuje TU nebo ŘŠ podle </w:t>
      </w:r>
      <w:r>
        <w:rPr>
          <w:sz w:val="24"/>
          <w:szCs w:val="24"/>
        </w:rPr>
        <w:t>zákona č. 359/1999 Sb. (O sociálně právní ochraně dětí.).</w:t>
      </w:r>
    </w:p>
    <w:p w:rsidR="002840B1" w:rsidRDefault="006835AF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 lékaři v době vyučování mohou žáci odejít pouze v doprovodu zákonných zástupců. Ve zvláště odůvodněných případech i samostatně na písemnou žádost zákonných zástupců. V akutních případech zajistí d</w:t>
      </w:r>
      <w:r>
        <w:rPr>
          <w:sz w:val="24"/>
          <w:szCs w:val="24"/>
        </w:rPr>
        <w:t>oprovod škola.</w:t>
      </w:r>
    </w:p>
    <w:p w:rsidR="002840B1" w:rsidRDefault="002840B1">
      <w:pPr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VÝKON PRÁV A POVINNOSTÍ ŽÁKŮ A JEJICH ZÁKONNÝCH ZÁSTUPCŮ VE ŠKOLE A PRAVIDLA VZÁJEMNÝCH VZTAHŮ S PEDAGOGICKÝMI PRACOVNÍKY</w:t>
      </w:r>
    </w:p>
    <w:p w:rsidR="002840B1" w:rsidRDefault="006835AF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Práva a povinnosti žáků</w:t>
      </w:r>
    </w:p>
    <w:p w:rsidR="002840B1" w:rsidRDefault="006835A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Žáci mají právo:</w:t>
      </w:r>
    </w:p>
    <w:p w:rsidR="002840B1" w:rsidRDefault="006835A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vzdělání a školské služby podle školského zákona. Škola poskytuje základní</w:t>
      </w:r>
      <w:r>
        <w:rPr>
          <w:sz w:val="24"/>
          <w:szCs w:val="24"/>
        </w:rPr>
        <w:t xml:space="preserve"> vzdělávání a vyučuje podle školního vzdělávacího programu.</w:t>
      </w:r>
    </w:p>
    <w:p w:rsidR="002840B1" w:rsidRDefault="006835A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zabezpečení přístupu k informacím, zejména takovým, které podporují jeho duchovní, morální a sociální rozvoj.</w:t>
      </w:r>
    </w:p>
    <w:p w:rsidR="002840B1" w:rsidRDefault="006835A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Být informován o způsobu a pravidlech hodnocení své práce, být seznámen s výsledky </w:t>
      </w:r>
      <w:r>
        <w:rPr>
          <w:sz w:val="24"/>
          <w:szCs w:val="24"/>
        </w:rPr>
        <w:t>a způsobem hodnocení kontrolních prací, testů a jiných forem prověřování znalostí a dovedností.</w:t>
      </w:r>
    </w:p>
    <w:p w:rsidR="002840B1" w:rsidRDefault="006835A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Zakládat v rámci školy samosprávné orgány žáků a studentů, volit a být voleni a obracet se na ředitele školy a školskou radu s tím, že ředitel školy či školská </w:t>
      </w:r>
      <w:r>
        <w:rPr>
          <w:sz w:val="24"/>
          <w:szCs w:val="24"/>
        </w:rPr>
        <w:t>rada jsou povinni se stanovisky a vyjádřením těchto samosprávných orgánů zabývat a své stanovisko k nim odůvodnit.</w:t>
      </w:r>
    </w:p>
    <w:p w:rsidR="002840B1" w:rsidRDefault="006835A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Samostatně vyjádřit své názory a postoje ve všech věcech, které se jich týkají. Svůj názor musí vyjadřovat přiměřenou formou, která neodporuj</w:t>
      </w:r>
      <w:r>
        <w:rPr>
          <w:sz w:val="24"/>
          <w:szCs w:val="24"/>
        </w:rPr>
        <w:t>e zásadám slušnosti a dobrého občanského soužití, může ho sdělit třídnímu učiteli, ostatní</w:t>
      </w:r>
      <w:r w:rsidR="00F87018">
        <w:rPr>
          <w:sz w:val="24"/>
          <w:szCs w:val="24"/>
        </w:rPr>
        <w:t>m vyučujícím</w:t>
      </w:r>
      <w:r>
        <w:rPr>
          <w:sz w:val="24"/>
          <w:szCs w:val="24"/>
        </w:rPr>
        <w:t>, nebo řediteli školy.</w:t>
      </w:r>
    </w:p>
    <w:p w:rsidR="002840B1" w:rsidRDefault="006835A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Připomínkovat dění ve škole, či upozorňovat na negativní jevy také formou zprávy vhozené do schránky důvěry, kt</w:t>
      </w:r>
      <w:r>
        <w:rPr>
          <w:sz w:val="24"/>
          <w:szCs w:val="24"/>
        </w:rPr>
        <w:t xml:space="preserve">erá je ve škole umístěna na diskrétním místě. </w:t>
      </w:r>
    </w:p>
    <w:p w:rsidR="002840B1" w:rsidRDefault="006835A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ochranu proti informacím, které škodí jejich pozitivnímu vývoji a nevhodně ovlivňují jejich morálku.</w:t>
      </w:r>
    </w:p>
    <w:p w:rsidR="002840B1" w:rsidRDefault="006835A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ochranu před fyzickým a psychickým násilím, nedbalým zacházením, před sociálně patologickými jevy, pře</w:t>
      </w:r>
      <w:r>
        <w:rPr>
          <w:sz w:val="24"/>
          <w:szCs w:val="24"/>
        </w:rPr>
        <w:t>d diskriminací (z hlediska rasy, jazyka, barvy pleti, náboženství…).</w:t>
      </w:r>
    </w:p>
    <w:p w:rsidR="002840B1" w:rsidRDefault="006835A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ochranu před kontaktem s narkotiky a psychotropními látkami, před jakýmikoli formami sexuálního zneužívání.</w:t>
      </w:r>
    </w:p>
    <w:p w:rsidR="002840B1" w:rsidRDefault="006835A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poskytnutí pomoci v nesnázích a problémech. Může vyhledat třídního učitel</w:t>
      </w:r>
      <w:r w:rsidR="00F87018">
        <w:rPr>
          <w:sz w:val="24"/>
          <w:szCs w:val="24"/>
        </w:rPr>
        <w:t>e nebo ředitele</w:t>
      </w:r>
      <w:r>
        <w:rPr>
          <w:sz w:val="24"/>
          <w:szCs w:val="24"/>
        </w:rPr>
        <w:t>, kteří jsou připraveni mu pomoci.</w:t>
      </w:r>
    </w:p>
    <w:p w:rsidR="002840B1" w:rsidRDefault="006835A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Požádat o utajení předmětu jednání. Jejich žádost je pověřeným pracovníkem vyhodnocena, a pokud nedochází k porušování zákonů nebo vnitřních řádů školy, je tato žá</w:t>
      </w:r>
      <w:r>
        <w:rPr>
          <w:sz w:val="24"/>
          <w:szCs w:val="24"/>
        </w:rPr>
        <w:t>dost akceptována.</w:t>
      </w:r>
    </w:p>
    <w:p w:rsidR="002840B1" w:rsidRDefault="006835A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Vyžádat si pomoc vyučujícího v případě, že neporozuměli učivu nebo potřebují doplnit své znalosti.</w:t>
      </w:r>
    </w:p>
    <w:p w:rsidR="002840B1" w:rsidRDefault="006835A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zvláštní péči v odůvodněných případech (jakéhokoli druhu onemocnění, zdravotního postižení, v případě mimořádných schopností a talentu…)</w:t>
      </w:r>
      <w:r>
        <w:rPr>
          <w:sz w:val="24"/>
          <w:szCs w:val="24"/>
        </w:rPr>
        <w:t>.</w:t>
      </w:r>
    </w:p>
    <w:p w:rsidR="002840B1" w:rsidRDefault="006835A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život a práci ve zdravém životním prostředí.</w:t>
      </w:r>
    </w:p>
    <w:p w:rsidR="002840B1" w:rsidRDefault="006835AF" w:rsidP="00F87018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přiměřený odpočinek a volný čas.</w:t>
      </w:r>
    </w:p>
    <w:p w:rsidR="00F87018" w:rsidRPr="00F87018" w:rsidRDefault="00F87018" w:rsidP="00F87018">
      <w:pPr>
        <w:pStyle w:val="Odstavecseseznamem"/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Žáci jsou povinni:</w:t>
      </w:r>
    </w:p>
    <w:p w:rsidR="002840B1" w:rsidRDefault="006835A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školy docházet a řádně se v ní vzdělávat.</w:t>
      </w:r>
    </w:p>
    <w:p w:rsidR="002840B1" w:rsidRDefault="006835A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Řádně a systematicky se připravovat na vyučování, nosit s sebou učebnice a pomůcky dl</w:t>
      </w:r>
      <w:r>
        <w:rPr>
          <w:sz w:val="24"/>
          <w:szCs w:val="24"/>
        </w:rPr>
        <w:t>e rozvrhu hodin a pokynů učitele, není-li tomu tak, omluvit se učiteli na začátku hodiny.</w:t>
      </w:r>
    </w:p>
    <w:p w:rsidR="002840B1" w:rsidRDefault="006835A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Aktivně přispívat ke zdárnému průběhu vyučovací hodiny.</w:t>
      </w:r>
    </w:p>
    <w:p w:rsidR="002840B1" w:rsidRDefault="006835A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Chovat se zdvořile ke všem zaměstnancům školy, respektovat je a zdravit je. Dbát jejich pokynů vydaných v soul</w:t>
      </w:r>
      <w:r>
        <w:rPr>
          <w:sz w:val="24"/>
          <w:szCs w:val="24"/>
        </w:rPr>
        <w:t>adu s právními předpisy a školním řádem.</w:t>
      </w:r>
    </w:p>
    <w:p w:rsidR="002840B1" w:rsidRDefault="006835A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Být vhodně a čistě oblečen a po škole se pohybovat v přezůvkách.</w:t>
      </w:r>
    </w:p>
    <w:p w:rsidR="002840B1" w:rsidRDefault="006835A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Dbát na čistotu a pořádek ve škole a v jejím okolí.</w:t>
      </w:r>
    </w:p>
    <w:p w:rsidR="002840B1" w:rsidRDefault="006835A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Šetrně zacházet se svými věcmi i věcmi svých spolužáků.</w:t>
      </w:r>
    </w:p>
    <w:p w:rsidR="002840B1" w:rsidRDefault="006835A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Chovat se ohleduplně ke školní dokumentaci</w:t>
      </w:r>
      <w:r w:rsidR="00F8701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87018">
        <w:rPr>
          <w:sz w:val="24"/>
          <w:szCs w:val="24"/>
        </w:rPr>
        <w:t xml:space="preserve"> </w:t>
      </w:r>
      <w:r>
        <w:rPr>
          <w:sz w:val="24"/>
          <w:szCs w:val="24"/>
        </w:rPr>
        <w:t>součástí školní dokumentace je také žáko</w:t>
      </w:r>
      <w:r w:rsidR="00F87018">
        <w:rPr>
          <w:sz w:val="24"/>
          <w:szCs w:val="24"/>
        </w:rPr>
        <w:t>vská knížka</w:t>
      </w:r>
      <w:r>
        <w:rPr>
          <w:sz w:val="24"/>
          <w:szCs w:val="24"/>
        </w:rPr>
        <w:t>.</w:t>
      </w:r>
    </w:p>
    <w:p w:rsidR="002840B1" w:rsidRDefault="002840B1">
      <w:pPr>
        <w:pStyle w:val="Odstavecseseznamem"/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Žákům není dovoleno:</w:t>
      </w:r>
    </w:p>
    <w:p w:rsidR="002840B1" w:rsidRDefault="006835AF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Používat mobilní telefon nebo jiná zvuková a záznamová zařízení v době vyučování nebo jiné organizované činnosti. Ve zvláště výjimečných případech je nutný </w:t>
      </w:r>
      <w:r>
        <w:rPr>
          <w:sz w:val="24"/>
          <w:szCs w:val="24"/>
        </w:rPr>
        <w:t>souhlas vyučujícího.</w:t>
      </w:r>
    </w:p>
    <w:p w:rsidR="002840B1" w:rsidRDefault="006835AF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Pořizovat jakékoli audio nebo video záznamy a to při výuce i mimo ní, výjimkou je využití při výuce s vědomím vyučujícího.</w:t>
      </w:r>
    </w:p>
    <w:p w:rsidR="002840B1" w:rsidRDefault="006835AF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Vyrušovat při vyučování a zabývat se činnostmi, které nejsou předmětem vyučování.</w:t>
      </w:r>
    </w:p>
    <w:p w:rsidR="002840B1" w:rsidRDefault="006835AF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Chovat se hrubě k ostatním, po</w:t>
      </w:r>
      <w:r>
        <w:rPr>
          <w:sz w:val="24"/>
          <w:szCs w:val="24"/>
        </w:rPr>
        <w:t>užívat vulgární výrazy.</w:t>
      </w:r>
    </w:p>
    <w:p w:rsidR="002840B1" w:rsidRDefault="006835AF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Napovídat při zkoušení, opisovat při písemných pracích a používat nedovolené pomůcky.</w:t>
      </w:r>
    </w:p>
    <w:p w:rsidR="002840B1" w:rsidRDefault="006835AF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Nosit do školy cenné předměty a větší částky peněz. Škola nemá žádnou odpovědnost v případě jejich poškození či ztráty (v nutném případě si je lze</w:t>
      </w:r>
      <w:r>
        <w:rPr>
          <w:sz w:val="24"/>
          <w:szCs w:val="24"/>
        </w:rPr>
        <w:t xml:space="preserve"> uložit v ředitelně školy či v kabinetu vyučujícího).</w:t>
      </w:r>
    </w:p>
    <w:p w:rsidR="002840B1" w:rsidRDefault="002840B1">
      <w:pPr>
        <w:pStyle w:val="Odstavecseseznamem"/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Zvláště zakázáno je:</w:t>
      </w:r>
    </w:p>
    <w:p w:rsidR="002840B1" w:rsidRDefault="006835AF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Opouštět během vyučování a přestávek areál školy (s výjimkou polední přestávky, potvrdí-li to písemně zákonný zástupce).</w:t>
      </w:r>
    </w:p>
    <w:p w:rsidR="002840B1" w:rsidRDefault="006835AF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Kouřit a požívat alkohol.</w:t>
      </w:r>
    </w:p>
    <w:p w:rsidR="002840B1" w:rsidRDefault="006835AF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Požívat, distribuovat nebo jen př</w:t>
      </w:r>
      <w:r>
        <w:rPr>
          <w:sz w:val="24"/>
          <w:szCs w:val="24"/>
        </w:rPr>
        <w:t xml:space="preserve">echovávat omamné, </w:t>
      </w:r>
      <w:proofErr w:type="spellStart"/>
      <w:r>
        <w:rPr>
          <w:sz w:val="24"/>
          <w:szCs w:val="24"/>
        </w:rPr>
        <w:t>psychotronní</w:t>
      </w:r>
      <w:proofErr w:type="spellEnd"/>
      <w:r>
        <w:rPr>
          <w:sz w:val="24"/>
          <w:szCs w:val="24"/>
        </w:rPr>
        <w:t xml:space="preserve"> a jiné škodlivé látky.</w:t>
      </w:r>
    </w:p>
    <w:p w:rsidR="002840B1" w:rsidRDefault="006835AF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Používat nebo přinášet předměty nebezpečné životu a zdraví.</w:t>
      </w:r>
    </w:p>
    <w:p w:rsidR="002840B1" w:rsidRDefault="006835AF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Donášet nebo přechovávat věci, které ohrožují mravnost.</w:t>
      </w:r>
    </w:p>
    <w:p w:rsidR="002840B1" w:rsidRDefault="006835AF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Používat praktik násilí, ponižování spolužáků (šikanování), rasové nesnášenlivosti, ne</w:t>
      </w:r>
      <w:r>
        <w:rPr>
          <w:sz w:val="24"/>
          <w:szCs w:val="24"/>
        </w:rPr>
        <w:t>přiměřené obrany, včetně náznaku kopů, chvatů a úderů.</w:t>
      </w:r>
    </w:p>
    <w:p w:rsidR="002840B1" w:rsidRDefault="006835AF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Praktikovat v prostorách školy otevřené projevy sexuálního chování.</w:t>
      </w:r>
    </w:p>
    <w:p w:rsidR="002840B1" w:rsidRDefault="002840B1">
      <w:pPr>
        <w:jc w:val="both"/>
        <w:rPr>
          <w:sz w:val="24"/>
          <w:szCs w:val="24"/>
        </w:rPr>
      </w:pPr>
    </w:p>
    <w:p w:rsidR="002840B1" w:rsidRDefault="006835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Každé porušení výše uvedených zákazů bude hodnoceno jako hrubé a závažné porušení Školního řádu.</w:t>
      </w:r>
    </w:p>
    <w:p w:rsidR="002840B1" w:rsidRDefault="002840B1">
      <w:pPr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 porušení povinností a zákazů s</w:t>
      </w:r>
      <w:r>
        <w:rPr>
          <w:sz w:val="24"/>
          <w:szCs w:val="24"/>
        </w:rPr>
        <w:t xml:space="preserve">tanovených tímto školním řádem lze podle závažnosti přestupku žákovi uložit výchovná opatření podle Pravidel hodnocení a výsledků vzdělávání a chování žáků. </w:t>
      </w:r>
    </w:p>
    <w:p w:rsidR="002840B1" w:rsidRDefault="002840B1">
      <w:pPr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Práva a povinnosti zákonných zástupců</w:t>
      </w:r>
    </w:p>
    <w:p w:rsidR="002840B1" w:rsidRDefault="006835AF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Zákonní zástupci jsou partnerem školy, jejich role je </w:t>
      </w:r>
      <w:r>
        <w:rPr>
          <w:sz w:val="24"/>
          <w:szCs w:val="24"/>
        </w:rPr>
        <w:t>nezastupitelná a mají právo:</w:t>
      </w:r>
    </w:p>
    <w:p w:rsidR="002840B1" w:rsidRDefault="006835AF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Být informováni o prospěchu svého dítěte, o jeho chování a přístupu k plnění povinností i o všech skutečnostech, které se dotýkají, a případně se mohou dotýkat jejich dítěte, prostřednictvím pravidelných třídních schůzek a před</w:t>
      </w:r>
      <w:r>
        <w:rPr>
          <w:sz w:val="24"/>
          <w:szCs w:val="24"/>
        </w:rPr>
        <w:t>em dohodnutých schůzek u jednotlivých vyučujících, případně u vedení školy.</w:t>
      </w:r>
    </w:p>
    <w:p w:rsidR="002840B1" w:rsidRDefault="006835AF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Domáhat se svých práv a práv svého dítěte, pokud se domnívají, že jsou nějakým způsobem narušena. Ředitel školy a učitelé jsou povinni odpovídat na připomínky, či žádosti o informa</w:t>
      </w:r>
      <w:r>
        <w:rPr>
          <w:sz w:val="24"/>
          <w:szCs w:val="24"/>
        </w:rPr>
        <w:t>ce ze strany zákonných zástupců žáka přiměřeným a vhodným způsobem v co nejkratším čase.</w:t>
      </w:r>
    </w:p>
    <w:p w:rsidR="002840B1" w:rsidRDefault="006835AF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poradenskou pomoc školy v záležitostech týkajících se vzdělávání jejich dětí podle vzdělávacího programu.</w:t>
      </w:r>
    </w:p>
    <w:p w:rsidR="002840B1" w:rsidRDefault="006835AF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Požádat o uvolnění žáka podle pravidel určených tímto řáde</w:t>
      </w:r>
      <w:r>
        <w:rPr>
          <w:sz w:val="24"/>
          <w:szCs w:val="24"/>
        </w:rPr>
        <w:t>m.</w:t>
      </w:r>
    </w:p>
    <w:p w:rsidR="002840B1" w:rsidRDefault="006835AF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Volit a být voleni do školské rady.</w:t>
      </w:r>
    </w:p>
    <w:p w:rsidR="002840B1" w:rsidRDefault="002840B1">
      <w:pPr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Zákonní zástupci mají povinnost:</w:t>
      </w:r>
    </w:p>
    <w:p w:rsidR="002840B1" w:rsidRDefault="006835AF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Dbát na přípravu a řádnou docházku žáka do školy a dokládat důvody nepřítomnosti žáka v souladu s pravidly stanovenými tímto řádem.</w:t>
      </w:r>
    </w:p>
    <w:p w:rsidR="002840B1" w:rsidRDefault="006835AF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vyzvání ředitele školy se osobně zúčastnit </w:t>
      </w:r>
      <w:r>
        <w:rPr>
          <w:sz w:val="24"/>
          <w:szCs w:val="24"/>
        </w:rPr>
        <w:t>projednávání závažných otázek týkajících se vzdělávání dítěte.</w:t>
      </w:r>
    </w:p>
    <w:p w:rsidR="002840B1" w:rsidRDefault="006835AF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Informovat školu o změně zdravotní způsobilosti svého dítěte nebo jiných závažných skutečnostech, které by mohly mít vliv na průběh vzdělávání. Oznamovat škole údaje nezbytné pro vedení matriky</w:t>
      </w:r>
      <w:r>
        <w:rPr>
          <w:sz w:val="24"/>
          <w:szCs w:val="24"/>
        </w:rPr>
        <w:t xml:space="preserve"> podle § 28 odst. 2 a 3 školského zákona a další údaje, které jsou podstatné pro průběh vzdělávání a bezpečnost dětí.</w:t>
      </w:r>
    </w:p>
    <w:p w:rsidR="002840B1" w:rsidRDefault="002840B1">
      <w:pPr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ZAJIŠTĚNÍ BEZPEČNOSTI, OCHRANA ZDRAVÍ A OCHRANA PŘED SOCIÁLNĚ PATOLOGICKÝMI JEVY</w:t>
      </w:r>
    </w:p>
    <w:p w:rsidR="002840B1" w:rsidRDefault="006835AF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Zajištění bezpečnosti, ochrana zdraví a ochrana před soc</w:t>
      </w:r>
      <w:r>
        <w:rPr>
          <w:sz w:val="24"/>
          <w:szCs w:val="24"/>
        </w:rPr>
        <w:t>iálně patologickými jevy je prvořadým cílem tohoto řádu.</w:t>
      </w:r>
    </w:p>
    <w:p w:rsidR="002840B1" w:rsidRDefault="006835AF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Škola:</w:t>
      </w:r>
    </w:p>
    <w:p w:rsidR="002840B1" w:rsidRDefault="006835AF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Dbá na právo a ochranu před fyzickým a psychickým násilím a nedbalým zacházením.</w:t>
      </w:r>
    </w:p>
    <w:p w:rsidR="002840B1" w:rsidRDefault="006835AF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Zajišťuje zdravé životní prostředí.</w:t>
      </w:r>
    </w:p>
    <w:p w:rsidR="002840B1" w:rsidRDefault="006835AF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Má vypracován minimální preventivní program k předcházení sociálně patologi</w:t>
      </w:r>
      <w:r>
        <w:rPr>
          <w:sz w:val="24"/>
          <w:szCs w:val="24"/>
        </w:rPr>
        <w:t>ckých jevů. Každý žák má právo zapojit se do akcí tohoto programu.</w:t>
      </w:r>
    </w:p>
    <w:p w:rsidR="002840B1" w:rsidRDefault="006835AF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Vytváří sociálně příznivé klima a přispívá tak ke snížení rizika výskytu sociálně patologických jevů.</w:t>
      </w:r>
    </w:p>
    <w:p w:rsidR="002840B1" w:rsidRDefault="002840B1">
      <w:pPr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Žáci jsou povinni:</w:t>
      </w:r>
    </w:p>
    <w:p w:rsidR="002840B1" w:rsidRDefault="006835AF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Dodržovat Školní řád, pracovní řády jednotlivých učeben, předpisy a</w:t>
      </w:r>
      <w:r>
        <w:rPr>
          <w:sz w:val="24"/>
          <w:szCs w:val="24"/>
        </w:rPr>
        <w:t xml:space="preserve"> pokyny k ochraně zdraví a bezpečnosti, s nimiž byli seznámeni.</w:t>
      </w:r>
    </w:p>
    <w:p w:rsidR="002840B1" w:rsidRDefault="006835AF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Dodržovat pravidla hygieny a bezpečnosti, neustále mít na paměti nebezpečí úrazu.</w:t>
      </w:r>
    </w:p>
    <w:p w:rsidR="002840B1" w:rsidRDefault="006835AF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Chránit své zdraví i zdraví svých spolužáků a pracovníků školy.</w:t>
      </w:r>
    </w:p>
    <w:p w:rsidR="002840B1" w:rsidRDefault="006835AF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Jakékoli poranění nebo úraz ihned oznámit vyučujícímu, či jinému zaměstnanci školy. </w:t>
      </w:r>
    </w:p>
    <w:p w:rsidR="002840B1" w:rsidRDefault="006835AF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Oznámit vyučujícímu přestupky proti školnímu řádu, kterých jsou svědky nebo o kterých se dozví.</w:t>
      </w:r>
    </w:p>
    <w:p w:rsidR="002840B1" w:rsidRDefault="002840B1">
      <w:pPr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Projevy šikanování mezi žáky, tj. násilí, omezování osobní svobody, ponižo</w:t>
      </w:r>
      <w:r>
        <w:rPr>
          <w:sz w:val="24"/>
          <w:szCs w:val="24"/>
        </w:rPr>
        <w:t>vání apod., kterých by se dopouštěli jednotliví žáci nebo skupiny žáků vůči jiným žákům nebo skupinám, jsou přísně zakázány a budou považovány za hrubý přestupek proti řádu školy.</w:t>
      </w:r>
    </w:p>
    <w:p w:rsidR="002840B1" w:rsidRDefault="002840B1">
      <w:pPr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PODMÍNKY ZACHÁZENÍ S MAJETKEM ŠKOLY NEBO ŠKOLSKÉHO ZAŘÍZENÍ ZE STRANY DĚTÍ </w:t>
      </w:r>
      <w:r>
        <w:rPr>
          <w:sz w:val="24"/>
          <w:szCs w:val="24"/>
        </w:rPr>
        <w:t>A ŽÁKŮ</w:t>
      </w:r>
    </w:p>
    <w:p w:rsidR="002840B1" w:rsidRDefault="006835AF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Žáci mají právo používat zařízení školy, pomůcky a učebnice v souvislosti s výukou. Jsou povinni se řídit pokyny učitelů nebo jiných oprávněných osob,</w:t>
      </w:r>
    </w:p>
    <w:p w:rsidR="002840B1" w:rsidRDefault="006835AF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Žák je povinen udržovat v pořádku všechny věci, které tvoří zařízení školy a třídy a dále ty, kter</w:t>
      </w:r>
      <w:r>
        <w:rPr>
          <w:sz w:val="24"/>
          <w:szCs w:val="24"/>
        </w:rPr>
        <w:t>é mu byly svěřeny do osobního užívání.</w:t>
      </w:r>
    </w:p>
    <w:p w:rsidR="002840B1" w:rsidRDefault="006835AF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Žák odpovídá za škodu, kterou svým jednáním způsobil. Způsobenou a zaviněnou škodu uhradí jeho zákonný zástupce škole v plném rozsahu. Při zaviněném poškození školního majetku, může žák společně se svým zákonným zástu</w:t>
      </w:r>
      <w:r>
        <w:rPr>
          <w:sz w:val="24"/>
          <w:szCs w:val="24"/>
        </w:rPr>
        <w:t>pcem zjednat nápravu škody i tím, že na vlastní náklady uvede poškozenou věc do původního stavu.</w:t>
      </w:r>
    </w:p>
    <w:p w:rsidR="002840B1" w:rsidRDefault="006835AF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Veškeré poškození majetku je žák povinen nahlásit učiteli, který koná dohled.</w:t>
      </w:r>
    </w:p>
    <w:p w:rsidR="002840B1" w:rsidRDefault="006835AF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Žákům je zakázáno manipulovat s didaktickou technikou. Otevírat okna může pouze p</w:t>
      </w:r>
      <w:r>
        <w:rPr>
          <w:sz w:val="24"/>
          <w:szCs w:val="24"/>
        </w:rPr>
        <w:t>racovník školy.</w:t>
      </w:r>
    </w:p>
    <w:p w:rsidR="002840B1" w:rsidRDefault="002840B1">
      <w:pPr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PRAVIDLA PRO HODNOCENÍ VÝSLEDKŮ VZDĚLÁVÁNÍ ŽÁKŮ</w:t>
      </w:r>
    </w:p>
    <w:p w:rsidR="002840B1" w:rsidRDefault="006835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Tato pravidla byla sestavena v souladu se školským zákonem č.561/2004 Sb. A s vyhláškou o základním vzdělávání č. 48/2005 Sb. a 27/2016 Sb. ve znění pozdějších předpisů.</w:t>
      </w:r>
    </w:p>
    <w:p w:rsidR="002840B1" w:rsidRDefault="002840B1">
      <w:pPr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Strategie základního</w:t>
      </w:r>
      <w:r>
        <w:rPr>
          <w:b/>
          <w:bCs/>
          <w:sz w:val="24"/>
          <w:szCs w:val="24"/>
        </w:rPr>
        <w:t xml:space="preserve"> vzdělávání</w:t>
      </w:r>
    </w:p>
    <w:p w:rsidR="002840B1" w:rsidRDefault="006835AF">
      <w:pPr>
        <w:pStyle w:val="Odstavecseseznamem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Umožnit žákům osvojit si strategie učení a motivovat je pro celoživotní učení.</w:t>
      </w:r>
    </w:p>
    <w:p w:rsidR="002840B1" w:rsidRDefault="006835AF">
      <w:pPr>
        <w:pStyle w:val="Odstavecseseznamem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Podněcovat žáky k tvořivému myšlení, logickému uvažování a řešení problémů.</w:t>
      </w:r>
    </w:p>
    <w:p w:rsidR="002840B1" w:rsidRDefault="006835AF">
      <w:pPr>
        <w:pStyle w:val="Odstavecseseznamem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Vést žáky k všestranné, účinné a otevřené komunikaci.</w:t>
      </w:r>
    </w:p>
    <w:p w:rsidR="002840B1" w:rsidRDefault="006835AF">
      <w:pPr>
        <w:pStyle w:val="Odstavecseseznamem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Rozvíjet u žáků schopnost spoluprac</w:t>
      </w:r>
      <w:r>
        <w:rPr>
          <w:sz w:val="24"/>
          <w:szCs w:val="24"/>
        </w:rPr>
        <w:t>ovat a respektovat práci a úspěchy svoje i jiných.</w:t>
      </w:r>
    </w:p>
    <w:p w:rsidR="002840B1" w:rsidRDefault="006835AF">
      <w:pPr>
        <w:pStyle w:val="Odstavecseseznamem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Připravovat žáky k tomu, aby se projevovali jako svébytné, svobodné a zodpovědné osobnosti, uplatňovali svá práva a plnili své povinnosti.</w:t>
      </w:r>
    </w:p>
    <w:p w:rsidR="002840B1" w:rsidRDefault="006835AF">
      <w:pPr>
        <w:pStyle w:val="Odstavecseseznamem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Vytvářet u žáků potřebu projevovat pozitivní city v chování, </w:t>
      </w:r>
      <w:r>
        <w:rPr>
          <w:sz w:val="24"/>
          <w:szCs w:val="24"/>
        </w:rPr>
        <w:t>jednání a prožívání životních situací, rozvíjet vnímavost a citlivé vztahy k lidem, prostředí a k přírodě.</w:t>
      </w:r>
    </w:p>
    <w:p w:rsidR="002840B1" w:rsidRDefault="006835AF">
      <w:pPr>
        <w:pStyle w:val="Odstavecseseznamem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Učit žáky aktivně rozvíjet a chránit fyzické, psychické a sociální zdraví a být za ně zodpovědný.</w:t>
      </w:r>
    </w:p>
    <w:p w:rsidR="002840B1" w:rsidRDefault="006835AF">
      <w:pPr>
        <w:pStyle w:val="Odstavecseseznamem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Vést žáky k toleranci a ohleduplnosti k jiným lidem</w:t>
      </w:r>
      <w:r>
        <w:rPr>
          <w:sz w:val="24"/>
          <w:szCs w:val="24"/>
        </w:rPr>
        <w:t>, jejich kulturám a duchovním hodnotám, učit je žít společně s ostatními lidmi.</w:t>
      </w:r>
    </w:p>
    <w:p w:rsidR="002840B1" w:rsidRDefault="006835AF">
      <w:pPr>
        <w:pStyle w:val="Odstavecseseznamem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Pomáhat žákům rozvíjet a poznávat vlastní schopnosti v souladu s reálnými možnostmi a uplatňovat je spolu s osvojenými vědomostmi a dovednostmi při rozhodování o vlastní životn</w:t>
      </w:r>
      <w:r>
        <w:rPr>
          <w:sz w:val="24"/>
          <w:szCs w:val="24"/>
        </w:rPr>
        <w:t>í a profesní orientaci.</w:t>
      </w:r>
    </w:p>
    <w:p w:rsidR="002840B1" w:rsidRDefault="006835AF">
      <w:pPr>
        <w:pStyle w:val="Odstavecseseznamem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Směřovat utváření a rozvíjení klíčových kompetencí na obsah, aktivity a činnosti, které ve škole probíhají.</w:t>
      </w:r>
    </w:p>
    <w:p w:rsidR="002840B1" w:rsidRDefault="006835AF">
      <w:pPr>
        <w:pStyle w:val="Odstavecseseznamem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Učivo chápat jako prostředek k osvojení činnostně zaměřených očekávaných výstupů, které se postupně propojují a vytvářejí př</w:t>
      </w:r>
      <w:r>
        <w:rPr>
          <w:sz w:val="24"/>
          <w:szCs w:val="24"/>
        </w:rPr>
        <w:t>edpoklady k účinnému a komplexnímu využívání získaných schopností a dovedností na úrovni klíčových kompetencí.</w:t>
      </w:r>
    </w:p>
    <w:p w:rsidR="002840B1" w:rsidRDefault="006835AF">
      <w:pPr>
        <w:pStyle w:val="Odstavecseseznamem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vzdělávání žáků se zaměřit na tyto klíčové kompetence: kompetence k učení, k řešení problémů, komunikativní, sociální a personální, občanské, </w:t>
      </w:r>
      <w:r w:rsidR="00F87018">
        <w:rPr>
          <w:sz w:val="24"/>
          <w:szCs w:val="24"/>
        </w:rPr>
        <w:t>pracovní (viz</w:t>
      </w:r>
      <w:r>
        <w:rPr>
          <w:sz w:val="24"/>
          <w:szCs w:val="24"/>
        </w:rPr>
        <w:t xml:space="preserve"> RVP a ŠVP).</w:t>
      </w:r>
    </w:p>
    <w:p w:rsidR="002840B1" w:rsidRDefault="006835AF">
      <w:pPr>
        <w:pStyle w:val="Odstavecseseznamem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Umožnit žákům se specifickými vývojovými poruchami formu individuální integrace do běžných tříd a vytvářet jim podmínky pro úspěšné vzdělávání a uspokojování jejich speciálních vzdělávacích potřeb.</w:t>
      </w:r>
    </w:p>
    <w:p w:rsidR="002840B1" w:rsidRDefault="006835AF">
      <w:pPr>
        <w:pStyle w:val="Odstavecseseznamem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Umožnit žákům, kteří pocházejí </w:t>
      </w:r>
      <w:r>
        <w:rPr>
          <w:sz w:val="24"/>
          <w:szCs w:val="24"/>
        </w:rPr>
        <w:t>z prostředí sociálně, kulturně nebo jazykově odlišného prostředí úspěšnou integraci do běžné třídy a věnovat jim specifickou péči v rozsahu, který potřebují.</w:t>
      </w:r>
    </w:p>
    <w:p w:rsidR="002840B1" w:rsidRDefault="006835AF">
      <w:pPr>
        <w:pStyle w:val="Odstavecseseznamem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Obecné zásady hodnocení žáků</w:t>
      </w:r>
    </w:p>
    <w:p w:rsidR="002840B1" w:rsidRDefault="002840B1">
      <w:pPr>
        <w:pStyle w:val="Odstavecseseznamem"/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Hodnocení žáků je integrální součástí celého výchovně vzdělávacího p</w:t>
      </w:r>
      <w:r>
        <w:rPr>
          <w:sz w:val="24"/>
          <w:szCs w:val="24"/>
        </w:rPr>
        <w:t>rocesu. Pedagogové jsou povinni respektovat současné poznatky věd o člověku a svoje hodnocení provádět v souladu s nimi i s právními normami.</w:t>
      </w:r>
    </w:p>
    <w:p w:rsidR="002840B1" w:rsidRDefault="006835AF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Žák má právo být hodnocen způsobem, který je motivující a prospívá jeho osobnostnímu rozvoji.</w:t>
      </w:r>
    </w:p>
    <w:p w:rsidR="002840B1" w:rsidRDefault="006835AF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Pedagogové budou res</w:t>
      </w:r>
      <w:r>
        <w:rPr>
          <w:sz w:val="24"/>
          <w:szCs w:val="24"/>
        </w:rPr>
        <w:t>pektovat, že jakémukoliv hodnocení musí předcházet jasné a srozumitelné formulování cílů vzdělávání a k nim náležejících kritérií hodnocení.</w:t>
      </w:r>
    </w:p>
    <w:p w:rsidR="002840B1" w:rsidRDefault="006835AF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Žák má právo vědět, v čem a proč bude vzděláván a kdy, jakým způsobem a podle jakých kritérií bude v určitých </w:t>
      </w:r>
      <w:r>
        <w:rPr>
          <w:sz w:val="24"/>
          <w:szCs w:val="24"/>
        </w:rPr>
        <w:t>fázích vzdělávacího procesu hodnocen.</w:t>
      </w:r>
    </w:p>
    <w:p w:rsidR="002840B1" w:rsidRDefault="006835AF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Jsou používány všechny formy hodnocení a jejich kombinace, zejména hodnocení kvalitativní, kvantitativní, standardizované, autentické, autonomní, kriteriální, hodnocení portfolia. Slovní hodnocení je rovnocennou formou</w:t>
      </w:r>
      <w:r>
        <w:rPr>
          <w:sz w:val="24"/>
          <w:szCs w:val="24"/>
        </w:rPr>
        <w:t xml:space="preserve"> hodnocení ve všech předmětech a ve všech ročnících základního stupně vzdělávání.</w:t>
      </w:r>
    </w:p>
    <w:p w:rsidR="002840B1" w:rsidRDefault="006835AF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Didaktické testy jsou standardizovaný typ školního hodnocení a jsou jen jednou z forem hodnocení. Vedle těchto testů pro jednotlivé předměty, vzdělávací oblasti a jejich skup</w:t>
      </w:r>
      <w:r>
        <w:rPr>
          <w:sz w:val="24"/>
          <w:szCs w:val="24"/>
        </w:rPr>
        <w:t>iny, jsou používány i testy prověřující postoje a klíčové kompetence a testy obecných studijních předpokladů. Testy mohou též posloužit učiteli jako zpětná vazba pro jeho korekce v plánování dalšího postupu výuky.</w:t>
      </w:r>
    </w:p>
    <w:p w:rsidR="002840B1" w:rsidRDefault="006835AF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Průběžné hodnocení musí umožňovat hodnotit</w:t>
      </w:r>
      <w:r>
        <w:rPr>
          <w:sz w:val="24"/>
          <w:szCs w:val="24"/>
        </w:rPr>
        <w:t xml:space="preserve"> i takové kvality, jako je např. skupinová práce, schopnost komunikovat, schopnost formulovat a vyjadřovat svůj názor, schopnost identifikovat problémy a vymýšlet jejich řešení, schopnost diskutovat, schopnost vyhledávat, třídit a interpretovat informace z</w:t>
      </w:r>
      <w:r>
        <w:rPr>
          <w:sz w:val="24"/>
          <w:szCs w:val="24"/>
        </w:rPr>
        <w:t> různých typů médií, schopnost tvořit a citově prožívat…</w:t>
      </w:r>
    </w:p>
    <w:p w:rsidR="002840B1" w:rsidRDefault="006835AF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Hodnocení žákovských výtvorů se neomezí jen na zdařilost výsledku, ale bude hodnocena celá činnost, celý proces tvorby.</w:t>
      </w:r>
    </w:p>
    <w:p w:rsidR="002840B1" w:rsidRDefault="006835AF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Sebehodnocení žáka je přirozenou součástí procesu hodnocení. Od počátku vzděláv</w:t>
      </w:r>
      <w:r>
        <w:rPr>
          <w:sz w:val="24"/>
          <w:szCs w:val="24"/>
        </w:rPr>
        <w:t>ání jsou žáci navykáni na situaci, kdy hodnocení pedagogem, skupinou či jiným žákem bude předcházet sebehodnocení, se kterým bude vnější hodnocení konfrontováno. Sebehodnocení žáka bude předcházet hodnocení pedagoga s argumentací.</w:t>
      </w:r>
    </w:p>
    <w:p w:rsidR="002840B1" w:rsidRDefault="006835AF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Sebehodnocení žáka směřuj</w:t>
      </w:r>
      <w:r>
        <w:rPr>
          <w:sz w:val="24"/>
          <w:szCs w:val="24"/>
        </w:rPr>
        <w:t>e k rozvoji sebereflexe, stability osobnosti, sebevědomí a vědomí vlastní hodnoty a důstojnosti.</w:t>
      </w:r>
    </w:p>
    <w:p w:rsidR="002840B1" w:rsidRDefault="002840B1">
      <w:pPr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Získávání podkladů, způsoby hodnocení</w:t>
      </w:r>
    </w:p>
    <w:p w:rsidR="002840B1" w:rsidRDefault="002840B1">
      <w:pPr>
        <w:pStyle w:val="Odstavecseseznamem"/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Podklady pro hodnocení a klasifikaci výchovně vzdělávacích výsledků a chování žáka získává pedagog zejména těmito </w:t>
      </w:r>
      <w:r>
        <w:rPr>
          <w:sz w:val="24"/>
          <w:szCs w:val="24"/>
        </w:rPr>
        <w:t>metodami, formami a prostředky.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Soustavným diagnostickým pozorováním žáka.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Soustavným sledováním výkonu žáka a jeho připravenosti na vyučování.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Různými druhy zkoušek a didaktickými testy.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Různými druhy testů, vyhodnocováním projektů, tematických celků,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</w:t>
      </w:r>
      <w:r>
        <w:rPr>
          <w:sz w:val="24"/>
          <w:szCs w:val="24"/>
        </w:rPr>
        <w:t>trolními písemnými pracemi a praktickými zkouškami.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Analýzou výsledků činnosti žáka.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Konzultacemi s ostatními pedagogy a podle potřeby s pracovníky PPP, zejména u žáků s trvalejšími psychickými a zdravotními potížemi nebo poruchami.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Rozhovory se </w:t>
      </w:r>
      <w:proofErr w:type="gramStart"/>
      <w:r>
        <w:rPr>
          <w:sz w:val="24"/>
          <w:szCs w:val="24"/>
        </w:rPr>
        <w:t>žáka</w:t>
      </w:r>
      <w:proofErr w:type="gramEnd"/>
      <w:r>
        <w:rPr>
          <w:sz w:val="24"/>
          <w:szCs w:val="24"/>
        </w:rPr>
        <w:t xml:space="preserve"> a jej</w:t>
      </w:r>
      <w:r>
        <w:rPr>
          <w:sz w:val="24"/>
          <w:szCs w:val="24"/>
        </w:rPr>
        <w:t>ich zákonnými zástupci.</w:t>
      </w:r>
    </w:p>
    <w:p w:rsidR="002840B1" w:rsidRDefault="002840B1">
      <w:pPr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Způsoby hodnocení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Učitel oznamuje žákovi výsledek každé klasifikace nebo hodnocení a poukazuje na klady a nedostatky hodnocených projevů, výkonů, výtvorů, apod. Při ústním vyzkoušení oznámí učitel žákovi výsledek okamžitě. Výsledky</w:t>
      </w:r>
      <w:r>
        <w:rPr>
          <w:sz w:val="24"/>
          <w:szCs w:val="24"/>
        </w:rPr>
        <w:t xml:space="preserve"> písemných prací oznámí žákovi nejpozději do 14 dnů.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Písemné práce rozvrhne učitel rovnoměrně na celý školní rok. V jeden den smí žák psát pouze jednu písemnou práci.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Počet písemných prací si vyučující určuje podle vlastního tematického plánu v souladu s u</w:t>
      </w:r>
      <w:r>
        <w:rPr>
          <w:sz w:val="24"/>
          <w:szCs w:val="24"/>
        </w:rPr>
        <w:t>čebními osnovami.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Samostatná písemná zkouška nesmí i s přípravou přesáhnout jednu vyučovací hodinu. Při písemném zkoušení musí vyučující dodržovat psychohygienické požadavky,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Učitel je povinen vést soustavnou evidenci a záznamy o každé klasifikaci a hodnoc</w:t>
      </w:r>
      <w:r>
        <w:rPr>
          <w:sz w:val="24"/>
          <w:szCs w:val="24"/>
        </w:rPr>
        <w:t>ení žáka.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Učitel dodržuje tematické plány a platné učební osnovy v souladu s ŠVP.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Pracovní tým pedagogů pro tvorbu ŠVP každoročně vyhodnocuje tematické plány. N</w:t>
      </w:r>
      <w:r w:rsidR="00F87018">
        <w:rPr>
          <w:sz w:val="24"/>
          <w:szCs w:val="24"/>
        </w:rPr>
        <w:t>a</w:t>
      </w:r>
      <w:r>
        <w:rPr>
          <w:sz w:val="24"/>
          <w:szCs w:val="24"/>
        </w:rPr>
        <w:t xml:space="preserve"> konci školního roku se provádějí úpravy plánů.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Povinné přehledy klasifikace jsou prováděny čtvr</w:t>
      </w:r>
      <w:r>
        <w:rPr>
          <w:sz w:val="24"/>
          <w:szCs w:val="24"/>
        </w:rPr>
        <w:t>tletně, závazně na konci každého pololetí.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Archivaci výsledků za dané pololetí si provádí sám učitel.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Vedení školy je povinné informovat rodiče prokazatelným způsobem o pravidlech hodnocení vzdělávání žáků.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Hodnocení kvality vzdělávání, statistické údaje a</w:t>
      </w:r>
      <w:r>
        <w:rPr>
          <w:sz w:val="24"/>
          <w:szCs w:val="24"/>
        </w:rPr>
        <w:t xml:space="preserve"> další potřebné informace jsou součástí výroční zprávy školy za daný školní rok.</w:t>
      </w:r>
    </w:p>
    <w:p w:rsidR="002840B1" w:rsidRDefault="002840B1">
      <w:pPr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Hodnocení a klasifikace výsledků žáků</w:t>
      </w:r>
    </w:p>
    <w:p w:rsidR="002840B1" w:rsidRDefault="006835AF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Chování žáka ve škole a na akcích pořádaných školou se na vysvědčení hodnotí stupni:</w:t>
      </w:r>
    </w:p>
    <w:p w:rsidR="002840B1" w:rsidRDefault="006835AF">
      <w:pPr>
        <w:jc w:val="both"/>
        <w:rPr>
          <w:sz w:val="24"/>
          <w:szCs w:val="24"/>
        </w:rPr>
      </w:pPr>
      <w:r>
        <w:rPr>
          <w:sz w:val="24"/>
          <w:szCs w:val="24"/>
        </w:rPr>
        <w:t>1 – velmi dobré</w:t>
      </w:r>
    </w:p>
    <w:p w:rsidR="002840B1" w:rsidRDefault="006835AF">
      <w:pPr>
        <w:jc w:val="both"/>
        <w:rPr>
          <w:sz w:val="24"/>
          <w:szCs w:val="24"/>
        </w:rPr>
      </w:pPr>
      <w:r>
        <w:rPr>
          <w:sz w:val="24"/>
          <w:szCs w:val="24"/>
        </w:rPr>
        <w:t>2 – uspokojivé</w:t>
      </w:r>
    </w:p>
    <w:p w:rsidR="002840B1" w:rsidRDefault="006835AF">
      <w:pPr>
        <w:jc w:val="both"/>
        <w:rPr>
          <w:sz w:val="24"/>
          <w:szCs w:val="24"/>
        </w:rPr>
      </w:pPr>
      <w:r>
        <w:rPr>
          <w:sz w:val="24"/>
          <w:szCs w:val="24"/>
        </w:rPr>
        <w:t>3 – neuspokojivé</w:t>
      </w:r>
    </w:p>
    <w:p w:rsidR="002840B1" w:rsidRDefault="002840B1">
      <w:pPr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Kritéria pro jednotlivé stupně chování: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Stupeň 1, velmi dobré</w:t>
      </w:r>
    </w:p>
    <w:p w:rsidR="002840B1" w:rsidRDefault="006835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Žák uvědoměle dodržuje pravidla chování a aktivně prosazuje ustanovení Školního řádu. Má kladný vztah ke kolektivu třídy a školy, přispívá k jeho upevňování a k utváření pracovních podmínek pro </w:t>
      </w:r>
      <w:r>
        <w:rPr>
          <w:sz w:val="24"/>
          <w:szCs w:val="24"/>
        </w:rPr>
        <w:t>vyučování a pro výchovu mimo vyučování. Méně závažných přestupků se dopouští ojediněle.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Stupeň 2, uspokojivé</w:t>
      </w:r>
    </w:p>
    <w:p w:rsidR="002840B1" w:rsidRDefault="006835AF">
      <w:pPr>
        <w:jc w:val="both"/>
        <w:rPr>
          <w:sz w:val="24"/>
          <w:szCs w:val="24"/>
        </w:rPr>
      </w:pPr>
      <w:r>
        <w:rPr>
          <w:sz w:val="24"/>
          <w:szCs w:val="24"/>
        </w:rPr>
        <w:t>Chování žáka je v podstatě v souladu s pravidly chování a s ustanoveními ve Školním řádu. Dopouští se závažnějšího přestupku, nebo se opakovaně dop</w:t>
      </w:r>
      <w:r>
        <w:rPr>
          <w:sz w:val="24"/>
          <w:szCs w:val="24"/>
        </w:rPr>
        <w:t>ustí méně závažných přestupků. Nepřispívá aktivně k upevňování kolektivu. Žák je však přístupný výchovnému působení a snaží se své chyby napravit.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Stupeň 3, neuspokojivé</w:t>
      </w:r>
    </w:p>
    <w:p w:rsidR="002840B1" w:rsidRDefault="006835AF">
      <w:pPr>
        <w:jc w:val="both"/>
        <w:rPr>
          <w:sz w:val="24"/>
          <w:szCs w:val="24"/>
        </w:rPr>
      </w:pPr>
      <w:r>
        <w:rPr>
          <w:sz w:val="24"/>
          <w:szCs w:val="24"/>
        </w:rPr>
        <w:t>Žák se dopustí závažného přestupku proti chování nebo proti Školnímu řádu a ohrožuje t</w:t>
      </w:r>
      <w:r>
        <w:rPr>
          <w:sz w:val="24"/>
          <w:szCs w:val="24"/>
        </w:rPr>
        <w:t>ak výchovu nebo bezpečnost a zdraví jiných osob. Chování žáka ve škole je v rozporu s pravidly slušného chování. Záměrně narušuje hrubým způsobem výchovně vzdělávací proces školy.</w:t>
      </w:r>
    </w:p>
    <w:p w:rsidR="002840B1" w:rsidRDefault="002840B1">
      <w:pPr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Výchovná opatření (§17 </w:t>
      </w:r>
      <w:proofErr w:type="spellStart"/>
      <w:r>
        <w:rPr>
          <w:sz w:val="24"/>
          <w:szCs w:val="24"/>
        </w:rPr>
        <w:t>vyhl</w:t>
      </w:r>
      <w:proofErr w:type="spellEnd"/>
      <w:r>
        <w:rPr>
          <w:sz w:val="24"/>
          <w:szCs w:val="24"/>
        </w:rPr>
        <w:t>. o základním vzdělávání):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Ředitel školy (dále j</w:t>
      </w:r>
      <w:r>
        <w:rPr>
          <w:sz w:val="24"/>
          <w:szCs w:val="24"/>
        </w:rPr>
        <w:t>en ŘŠ) může na základě vlastního rozhodnutí nebo na základě podnětu jiné právnické osoby žákovi po projednání v pedagogické radě (dále jen PR) udělit pochvalu nebo jiné ocenění za mimořádný projev lidskosti, občanské nebo školní iniciativy, záslužný nebo s</w:t>
      </w:r>
      <w:r>
        <w:rPr>
          <w:sz w:val="24"/>
          <w:szCs w:val="24"/>
        </w:rPr>
        <w:t>tatečný čin nebo za dlouhodobou úspěšnou práci.</w:t>
      </w:r>
    </w:p>
    <w:p w:rsidR="002840B1" w:rsidRDefault="006835A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Totéž může žákovi udělit třídní učitel (dále TU). 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 porušení povinností stanovených školní řádem lze podle závažnosti tohoto porušení žákovi uložit:</w:t>
      </w:r>
    </w:p>
    <w:p w:rsidR="002840B1" w:rsidRDefault="006835A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Napomenutí třídního učitele</w:t>
      </w:r>
    </w:p>
    <w:p w:rsidR="002840B1" w:rsidRDefault="006835A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Důtku třídního učitele</w:t>
      </w:r>
    </w:p>
    <w:p w:rsidR="002840B1" w:rsidRDefault="006835A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Důtku</w:t>
      </w:r>
      <w:r>
        <w:rPr>
          <w:sz w:val="24"/>
          <w:szCs w:val="24"/>
        </w:rPr>
        <w:t xml:space="preserve"> ředitele školy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 neprodleně oznámí ŘŠ uložení důtky TU. Důtku ŘŠ lze žákovi uložit pouze po projednání v pedagogické radě.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ŘŠ nebo TU neprodleně oznámí udělení pochvaly a jiného ocenění nebo uložení napomenutí nebo důtky TU a jeho důvody prokazatelným zp</w:t>
      </w:r>
      <w:r>
        <w:rPr>
          <w:sz w:val="24"/>
          <w:szCs w:val="24"/>
        </w:rPr>
        <w:t>ůsobem zákonnému zástupci.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Udělení pochvaly a jiného ocenění a uložení napomenutí nebo důtky se zaznamenává do dokumentace školy. Udělení pochvaly nebo jiného ocenění se zaznamenává do vysvědčení za pololetí, v němž bylo uděleno.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Důvody k udělení výchovnéh</w:t>
      </w:r>
      <w:r>
        <w:rPr>
          <w:sz w:val="24"/>
          <w:szCs w:val="24"/>
        </w:rPr>
        <w:t>o opatření budou vždy žákovi stanoveny v souladu s pravidly a povinnostmi, která jsou uvedena ve školním řádu.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Hodnocením chování žáka je míněno zásadně chování ve škole a tak, jak je uvedeno na vysvědčeních. Za chování žáka mimo školu jednoznačně odpovída</w:t>
      </w:r>
      <w:r>
        <w:rPr>
          <w:sz w:val="24"/>
          <w:szCs w:val="24"/>
        </w:rPr>
        <w:t>jí zákonní zástupci žáka.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Zvláště hrubé opakované slovní a úmyslné fyzické útoky žáka vůči zaměstnancům školy nebo školského zařízení nebo vůči ostatním žákům se považují za zvláště závažné zaviněné porušení povinností stanovených školským zákonem 564/2004</w:t>
      </w:r>
      <w:r>
        <w:rPr>
          <w:sz w:val="24"/>
          <w:szCs w:val="24"/>
        </w:rPr>
        <w:t xml:space="preserve"> Sb. Dopustí-li se žák takového jednání, oznámí ředitel školy tuto skutečnost orgánu sociálně-právní ochrany dětí, jde-li o nezletilého, a státnímu zastupitelství do následujícího pracovního dne poté, co se o tom dozvěděl.</w:t>
      </w:r>
    </w:p>
    <w:p w:rsidR="002840B1" w:rsidRDefault="006835A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Výsledky vzdělávání žáka </w:t>
      </w:r>
      <w:r>
        <w:rPr>
          <w:sz w:val="24"/>
          <w:szCs w:val="24"/>
        </w:rPr>
        <w:t>v jednotlivých povinných a nepovinných předmětech stanovených školním vzdělávacím programem se hodnotí těmito klasifikačními stupni:</w:t>
      </w:r>
    </w:p>
    <w:p w:rsidR="002840B1" w:rsidRDefault="006835AF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– výborný,</w:t>
      </w:r>
    </w:p>
    <w:p w:rsidR="002840B1" w:rsidRDefault="006835AF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– chvalitebný,</w:t>
      </w:r>
    </w:p>
    <w:p w:rsidR="002840B1" w:rsidRDefault="006835AF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3 – dobrý,</w:t>
      </w:r>
    </w:p>
    <w:p w:rsidR="002840B1" w:rsidRDefault="006835AF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4 – dostatečný,</w:t>
      </w:r>
    </w:p>
    <w:p w:rsidR="002840B1" w:rsidRDefault="006835AF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5 – nedostatečný.</w:t>
      </w:r>
    </w:p>
    <w:p w:rsidR="002840B1" w:rsidRDefault="006835AF">
      <w:pPr>
        <w:jc w:val="both"/>
        <w:rPr>
          <w:sz w:val="24"/>
          <w:szCs w:val="24"/>
        </w:rPr>
      </w:pPr>
      <w:r>
        <w:rPr>
          <w:sz w:val="24"/>
          <w:szCs w:val="24"/>
        </w:rPr>
        <w:t>V závěrečném hodnocení žáka za daný školní rok j</w:t>
      </w:r>
      <w:r>
        <w:rPr>
          <w:sz w:val="24"/>
          <w:szCs w:val="24"/>
        </w:rPr>
        <w:t xml:space="preserve">e shrnuto zhodnocení dosažených evaluačních kritérií povinných pro všechny žáky a školního kurikula pro daný stupeň vzdělávání. </w:t>
      </w:r>
    </w:p>
    <w:p w:rsidR="002840B1" w:rsidRDefault="006835A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Celkové hodnocení žáka na vysvědčení se od 1. ročníku vyjadřuje stupni:</w:t>
      </w:r>
    </w:p>
    <w:p w:rsidR="002840B1" w:rsidRDefault="002840B1">
      <w:pPr>
        <w:pStyle w:val="Odstavecseseznamem"/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27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Prospěl(a) s vyznamenáním</w:t>
      </w:r>
      <w:proofErr w:type="gramEnd"/>
    </w:p>
    <w:p w:rsidR="002840B1" w:rsidRDefault="006835AF">
      <w:pPr>
        <w:pStyle w:val="Odstavecseseznamem"/>
        <w:numPr>
          <w:ilvl w:val="0"/>
          <w:numId w:val="27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Prospěl(a)</w:t>
      </w:r>
      <w:proofErr w:type="gramEnd"/>
    </w:p>
    <w:p w:rsidR="002840B1" w:rsidRDefault="006835AF">
      <w:pPr>
        <w:pStyle w:val="Odstavecseseznamem"/>
        <w:numPr>
          <w:ilvl w:val="0"/>
          <w:numId w:val="27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Neprospěl(a)</w:t>
      </w:r>
      <w:proofErr w:type="gramEnd"/>
    </w:p>
    <w:p w:rsidR="002840B1" w:rsidRDefault="006835AF">
      <w:pPr>
        <w:pStyle w:val="Odstavecseseznamem"/>
        <w:numPr>
          <w:ilvl w:val="0"/>
          <w:numId w:val="27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Neho</w:t>
      </w:r>
      <w:r>
        <w:rPr>
          <w:sz w:val="24"/>
          <w:szCs w:val="24"/>
        </w:rPr>
        <w:t>dnocen(a)</w:t>
      </w:r>
      <w:proofErr w:type="gramEnd"/>
    </w:p>
    <w:p w:rsidR="002840B1" w:rsidRDefault="002840B1">
      <w:pPr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Klasifikace v předmětech s převahou teoretického zaměření a praktických činností (jazykové, společenskovědné, přírodovědné oblasti, matematika, pracovní činnosti):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Stupeň 1 – výborný</w:t>
      </w:r>
    </w:p>
    <w:p w:rsidR="002840B1" w:rsidRDefault="006835AF">
      <w:pPr>
        <w:jc w:val="both"/>
        <w:rPr>
          <w:sz w:val="24"/>
          <w:szCs w:val="24"/>
        </w:rPr>
      </w:pPr>
      <w:r>
        <w:rPr>
          <w:sz w:val="24"/>
          <w:szCs w:val="24"/>
        </w:rPr>
        <w:t>Žák ovládá požadované poznatky, kompetence, fakta, pojmy, defi</w:t>
      </w:r>
      <w:r>
        <w:rPr>
          <w:sz w:val="24"/>
          <w:szCs w:val="24"/>
        </w:rPr>
        <w:t>nice, zákonitosti uceleně, přesně a plně chápe vztahy mezi nimi. Pohotově vykonává požadované intelektuální a praktické činnosti. Samostatně a tvořivě uplatňuje osvojené poznatky a dovednosti při řešení teoretických a praktických úkolů, při výkladu a hodno</w:t>
      </w:r>
      <w:r>
        <w:rPr>
          <w:sz w:val="24"/>
          <w:szCs w:val="24"/>
        </w:rPr>
        <w:t>cení jevů i zákonitostí. Myslí logicky správně, zřetelně se u něj projevuje samostatnost a tvořivost. Jeho ústní a písemný projev je správný, přesný, výstižný. Grafický projev je přesný a estetický. Výsledky jeho činnosti jsou trvale kvalitní. Je schopen s</w:t>
      </w:r>
      <w:r>
        <w:rPr>
          <w:sz w:val="24"/>
          <w:szCs w:val="24"/>
        </w:rPr>
        <w:t>amostatně studovat vhodné texty.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Stupeň 2 – chvalitebný</w:t>
      </w:r>
    </w:p>
    <w:p w:rsidR="002840B1" w:rsidRDefault="006835AF">
      <w:pPr>
        <w:jc w:val="both"/>
        <w:rPr>
          <w:sz w:val="24"/>
          <w:szCs w:val="24"/>
        </w:rPr>
      </w:pPr>
      <w:r>
        <w:rPr>
          <w:sz w:val="24"/>
          <w:szCs w:val="24"/>
        </w:rPr>
        <w:t>Žák ovládá požadované poznatky, fakta, kompetence, pojmy, definice a zákonitosti v podstatě uceleně, přesně a úplně. Pohotově vykonává požadované, intelektuální a praktické činnosti. Samostatně a prod</w:t>
      </w:r>
      <w:r>
        <w:rPr>
          <w:sz w:val="24"/>
          <w:szCs w:val="24"/>
        </w:rPr>
        <w:t xml:space="preserve">uktivně nebo podle menších podnětů učitele uplatňuje </w:t>
      </w:r>
      <w:r>
        <w:rPr>
          <w:sz w:val="24"/>
          <w:szCs w:val="24"/>
        </w:rPr>
        <w:lastRenderedPageBreak/>
        <w:t xml:space="preserve">osvojené poznatky, kompetence a dovednosti při řešení teoretických a praktických úkolů, při výkladu a hodnocení jevů i zákonitostí. Myslí správně, v jeho myšlení se projevuje logika a tvořivost. Kvalita </w:t>
      </w:r>
      <w:r>
        <w:rPr>
          <w:sz w:val="24"/>
          <w:szCs w:val="24"/>
        </w:rPr>
        <w:t>výsledků činností je zpravidla bez podstatných nedostatků. Grafický projev je estetický, bez větších nepřesností. Je schopen samostatně nebo s menší pomocí studovat vhodné texty.</w:t>
      </w:r>
    </w:p>
    <w:p w:rsidR="002840B1" w:rsidRDefault="002840B1">
      <w:pPr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Stupeň 3- dobrý</w:t>
      </w:r>
    </w:p>
    <w:p w:rsidR="002840B1" w:rsidRDefault="006835AF">
      <w:pPr>
        <w:jc w:val="both"/>
        <w:rPr>
          <w:sz w:val="24"/>
          <w:szCs w:val="24"/>
        </w:rPr>
      </w:pPr>
      <w:r>
        <w:rPr>
          <w:sz w:val="24"/>
          <w:szCs w:val="24"/>
        </w:rPr>
        <w:t>Žák má v ucelenosti, přesnosti, kompetencích a úplnosti osvo</w:t>
      </w:r>
      <w:r>
        <w:rPr>
          <w:sz w:val="24"/>
          <w:szCs w:val="24"/>
        </w:rPr>
        <w:t xml:space="preserve">jení požadovaných poznatků, faktů, pojmů, definic a zákonitostí nepodstatné mezery. Při vykonávání požadovaných praktických a intelektuálních činností projevuje nedostatky. Podstatnější nepřesnosti a chyby dovede za pomoci učitele korigovat. V uplatňování </w:t>
      </w:r>
      <w:r>
        <w:rPr>
          <w:sz w:val="24"/>
          <w:szCs w:val="24"/>
        </w:rPr>
        <w:t>osvojených poznatků, kompetencí a dovedností, při řešení teoretických a praktických úkolů se dopouští chyb. Uplatňuje poznatky a provádí hodnocení jevů podle podnětů učitele. Jeho myšlení je vcelku správné, ale málo tvořivé, v jeho logice se vyskytují chyb</w:t>
      </w:r>
      <w:r>
        <w:rPr>
          <w:sz w:val="24"/>
          <w:szCs w:val="24"/>
        </w:rPr>
        <w:t>y. V ústním i písemném projevu má nedostatky ve správnosti, přesnosti a výstižnosti. V kvalitě výsledků jeho činnosti se projevují častější nedostatky, grafický projev je méně estetický a má menší nedostatky. Je schopen samostatně studovat podle návodu uči</w:t>
      </w:r>
      <w:r>
        <w:rPr>
          <w:sz w:val="24"/>
          <w:szCs w:val="24"/>
        </w:rPr>
        <w:t>tele.</w:t>
      </w:r>
    </w:p>
    <w:p w:rsidR="002840B1" w:rsidRDefault="002840B1">
      <w:pPr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Stupeň 4 – dostatečný</w:t>
      </w:r>
    </w:p>
    <w:p w:rsidR="002840B1" w:rsidRDefault="006835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Žák má v ucelenosti, přesnosti a úplnosti osvojení požadovaných poznatků závažné mezery. Při provádění požadovaných intelektuálních a praktických činností je málo pohotový a má větší nedostatky. V uplatňování osvojených </w:t>
      </w:r>
      <w:r>
        <w:rPr>
          <w:sz w:val="24"/>
          <w:szCs w:val="24"/>
        </w:rPr>
        <w:t>poznatků a dovedností při řešení teoretických a praktických úkolů se vyskytují závažné chyby. Při využívání poznatků pro výklad a hodnocení jevů je nesamostatný. V logice myšlení se vyskytují závažné chyby, myšlení není tvořivé. Jeho ústní a písemný projev</w:t>
      </w:r>
      <w:r>
        <w:rPr>
          <w:sz w:val="24"/>
          <w:szCs w:val="24"/>
        </w:rPr>
        <w:t xml:space="preserve"> má závažné nedostatky ve správnosti, přesnosti a výstižnosti. V kvalitě výsledků jeho činnosti a v grafickém projevu se projevují nedostatky, grafický projev je málo estetický. Závažné chyby dovede žák s pomocí učitele opravit. Při samostatném studiu má v</w:t>
      </w:r>
      <w:r>
        <w:rPr>
          <w:sz w:val="24"/>
          <w:szCs w:val="24"/>
        </w:rPr>
        <w:t>elké problémy.</w:t>
      </w:r>
    </w:p>
    <w:p w:rsidR="002840B1" w:rsidRDefault="002840B1">
      <w:pPr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Stupeň 5 – nedostatečný</w:t>
      </w:r>
    </w:p>
    <w:p w:rsidR="002840B1" w:rsidRDefault="006835AF">
      <w:pPr>
        <w:jc w:val="both"/>
        <w:rPr>
          <w:sz w:val="24"/>
          <w:szCs w:val="24"/>
        </w:rPr>
      </w:pPr>
      <w:r>
        <w:rPr>
          <w:sz w:val="24"/>
          <w:szCs w:val="24"/>
        </w:rPr>
        <w:t>Žák si požadované poznatky neosvojil uceleně, přesně a úplně, má v nich závažné a značné mezery. Jeho dovednost vykonávat požadované intelektuální a praktické činnosti má velmi podstatné nedostatky. V uplatňování osv</w:t>
      </w:r>
      <w:r>
        <w:rPr>
          <w:sz w:val="24"/>
          <w:szCs w:val="24"/>
        </w:rPr>
        <w:t xml:space="preserve">ojování vědomostí a dovedností při řešení teoretických a praktických úkolů se vyskytují velmi závažné chyby. Při výkladu a hodnocení jevů a zákonitostí nedovede své vědomosti uplatnit ani s podněty učitele. Neprojevuje samostatnost v myšlení, vyskytují se </w:t>
      </w:r>
      <w:r>
        <w:rPr>
          <w:sz w:val="24"/>
          <w:szCs w:val="24"/>
        </w:rPr>
        <w:t>u něho časté logické nedostatky a chyby nedovede opravit ani s pomocí učitele.</w:t>
      </w:r>
    </w:p>
    <w:p w:rsidR="002840B1" w:rsidRDefault="002840B1">
      <w:pPr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Klasifikace v předmětech s převahou výchovného působení (výtvarná, tělesná, hudební, dramatická výchova, průřezová témata):</w:t>
      </w:r>
    </w:p>
    <w:p w:rsidR="002840B1" w:rsidRDefault="002840B1">
      <w:pPr>
        <w:pStyle w:val="Odstavecseseznamem"/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Stupeň 1 – výborný</w:t>
      </w:r>
    </w:p>
    <w:p w:rsidR="002840B1" w:rsidRDefault="006835AF">
      <w:pPr>
        <w:jc w:val="both"/>
        <w:rPr>
          <w:sz w:val="24"/>
          <w:szCs w:val="24"/>
        </w:rPr>
      </w:pPr>
      <w:r>
        <w:rPr>
          <w:sz w:val="24"/>
          <w:szCs w:val="24"/>
        </w:rPr>
        <w:t>Žák je v činnostech velmi aktivn</w:t>
      </w:r>
      <w:r>
        <w:rPr>
          <w:sz w:val="24"/>
          <w:szCs w:val="24"/>
        </w:rPr>
        <w:t>í. Pracuje tvořivě, samostatně, plně využívá své osobní předpoklady, které velmi úspěšně rozvíjí. Jeho projev je esteticky působivý, originální, procítěný, přesný. Osvojené návyky a dovednosti aplikuje tvořivě.</w:t>
      </w:r>
    </w:p>
    <w:p w:rsidR="002840B1" w:rsidRDefault="002840B1">
      <w:pPr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Stupeň 2 – chvalitebný</w:t>
      </w:r>
    </w:p>
    <w:p w:rsidR="002840B1" w:rsidRDefault="006835AF">
      <w:pPr>
        <w:jc w:val="both"/>
        <w:rPr>
          <w:sz w:val="24"/>
          <w:szCs w:val="24"/>
        </w:rPr>
      </w:pPr>
      <w:r>
        <w:rPr>
          <w:sz w:val="24"/>
          <w:szCs w:val="24"/>
        </w:rPr>
        <w:t>Žák je v činnostech a</w:t>
      </w:r>
      <w:r>
        <w:rPr>
          <w:sz w:val="24"/>
          <w:szCs w:val="24"/>
        </w:rPr>
        <w:t xml:space="preserve">ktivní, převážně samostatný, využívá své osobní předpoklady, které úspěšně rozvíjí. Jeho projev je esteticky působivý, originální a má jen menší nedostatky. Žák tvořivě aplikuje osvojené dovednosti, vědomosti a návyky. Má zájem o umění, estetiku, tělesnou </w:t>
      </w:r>
      <w:r>
        <w:rPr>
          <w:sz w:val="24"/>
          <w:szCs w:val="24"/>
        </w:rPr>
        <w:t>zdatnost.</w:t>
      </w:r>
    </w:p>
    <w:p w:rsidR="002840B1" w:rsidRDefault="002840B1">
      <w:pPr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Stupeň 3 – dobrý</w:t>
      </w:r>
    </w:p>
    <w:p w:rsidR="002840B1" w:rsidRDefault="006835AF">
      <w:pPr>
        <w:jc w:val="both"/>
        <w:rPr>
          <w:sz w:val="24"/>
          <w:szCs w:val="24"/>
        </w:rPr>
      </w:pPr>
      <w:r>
        <w:rPr>
          <w:sz w:val="24"/>
          <w:szCs w:val="24"/>
        </w:rPr>
        <w:t>Žák je v činnostech méně aktivní, tvořivý, samostatný a pohotový. Nevyužívá dostatečně své schopnosti v individuálním a kolektivním projevu. Jeho projev je málo působivý, dopouští se v něm chyb. Jeho vědomosti mají četnější meze</w:t>
      </w:r>
      <w:r>
        <w:rPr>
          <w:sz w:val="24"/>
          <w:szCs w:val="24"/>
        </w:rPr>
        <w:t>ry a při jejich aplikaci potřebuje pomoc učitele. Nemá aktivní zájem o umění, estetiku a tělesnou kulturu.</w:t>
      </w:r>
    </w:p>
    <w:p w:rsidR="002840B1" w:rsidRDefault="002840B1">
      <w:pPr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Stupeň 4 – dostatečný</w:t>
      </w:r>
    </w:p>
    <w:p w:rsidR="002840B1" w:rsidRDefault="006835AF">
      <w:pPr>
        <w:jc w:val="both"/>
        <w:rPr>
          <w:sz w:val="24"/>
          <w:szCs w:val="24"/>
        </w:rPr>
      </w:pPr>
      <w:r>
        <w:rPr>
          <w:sz w:val="24"/>
          <w:szCs w:val="24"/>
        </w:rPr>
        <w:t>Žák je v činnostech málo aktivní a tvořivý. Rozvoj jeho schopností a projevu je málo uspokojivý. Úkoly řeší s častými chybami.</w:t>
      </w:r>
      <w:r>
        <w:rPr>
          <w:sz w:val="24"/>
          <w:szCs w:val="24"/>
        </w:rPr>
        <w:t xml:space="preserve"> Vědomosti a dovednosti aplikuje jen se značnou pomocí učitele. Projevuje velmi malý zájem a snahu.</w:t>
      </w:r>
    </w:p>
    <w:p w:rsidR="002840B1" w:rsidRDefault="002840B1">
      <w:pPr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Stupeň 5 – nedostatečný</w:t>
      </w:r>
    </w:p>
    <w:p w:rsidR="002840B1" w:rsidRDefault="006835AF">
      <w:pPr>
        <w:jc w:val="both"/>
        <w:rPr>
          <w:sz w:val="24"/>
          <w:szCs w:val="24"/>
        </w:rPr>
      </w:pPr>
      <w:r>
        <w:rPr>
          <w:sz w:val="24"/>
          <w:szCs w:val="24"/>
        </w:rPr>
        <w:t>Žák je v činnostech převážně pasivní. Rozvoj jeho schopností je neuspokojivý. Jeho projev je většinou chybný a nemá estetickou hodn</w:t>
      </w:r>
      <w:r>
        <w:rPr>
          <w:sz w:val="24"/>
          <w:szCs w:val="24"/>
        </w:rPr>
        <w:t xml:space="preserve">otu. Minimální osvojené vědomosti a dovednosti nedovede aplikovat. Neprojevuje zájem o práci. </w:t>
      </w:r>
    </w:p>
    <w:p w:rsidR="002840B1" w:rsidRDefault="002840B1">
      <w:pPr>
        <w:jc w:val="both"/>
        <w:rPr>
          <w:sz w:val="24"/>
          <w:szCs w:val="24"/>
        </w:rPr>
      </w:pPr>
    </w:p>
    <w:p w:rsidR="002840B1" w:rsidRDefault="002840B1">
      <w:pPr>
        <w:pStyle w:val="Odstavecseseznamem"/>
        <w:jc w:val="both"/>
        <w:rPr>
          <w:sz w:val="24"/>
          <w:szCs w:val="24"/>
        </w:rPr>
      </w:pPr>
    </w:p>
    <w:p w:rsidR="002840B1" w:rsidRDefault="006835A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g) Formuláře vysvědčení – škola používá formuláře vysvědčení, které MŠMT stanovuje prováděcím právním předpisem v souladu se školským zákonem a vyhláškou o zák</w:t>
      </w:r>
      <w:r>
        <w:rPr>
          <w:sz w:val="24"/>
          <w:szCs w:val="24"/>
        </w:rPr>
        <w:t>ladním vzdělávání. Na vysvědčení není přípustné provádět opravy zápisu.</w:t>
      </w:r>
    </w:p>
    <w:p w:rsidR="002840B1" w:rsidRDefault="006835A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h) Vysvědčení, výpis z vysvědčení – Škola vydává žákovi za každé pololetí vysvědčení, za první pololetí může žákovi vydat výpis z vysvědčení.</w:t>
      </w:r>
    </w:p>
    <w:p w:rsidR="002840B1" w:rsidRDefault="006835A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i) Sebehodnocení žáků</w:t>
      </w:r>
    </w:p>
    <w:p w:rsidR="002840B1" w:rsidRDefault="006835A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Sebehodnocení je </w:t>
      </w:r>
      <w:r>
        <w:rPr>
          <w:sz w:val="24"/>
          <w:szCs w:val="24"/>
        </w:rPr>
        <w:t>důležitou součástí hodnocení žáků a posiluje sebeúctu a sebevědomí žáků. Chybu chápeme jako přirozenou věc v procesu učení. Při sebehodnocení se žák soustředí zejména na to, co se mu daří, co zvládá, co zlepší, co mu ještě nejde, jak bude pokračovat dál. P</w:t>
      </w:r>
      <w:r>
        <w:rPr>
          <w:sz w:val="24"/>
          <w:szCs w:val="24"/>
        </w:rPr>
        <w:t>ři školní práci vedeme žáka k tomu, aby okomentoval svoje výkony a výsledky a snažíme se, aby se známky pro něj nestaly jediným zdrojem motivace.</w:t>
      </w:r>
    </w:p>
    <w:p w:rsidR="002840B1" w:rsidRDefault="002840B1">
      <w:pPr>
        <w:ind w:left="360"/>
        <w:jc w:val="both"/>
        <w:rPr>
          <w:sz w:val="24"/>
          <w:szCs w:val="24"/>
        </w:rPr>
      </w:pPr>
    </w:p>
    <w:p w:rsidR="002840B1" w:rsidRDefault="006835AF">
      <w:pPr>
        <w:pStyle w:val="Odstavecseseznamem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Hodnocení a klasifikace výsledků žáků s vývojovými poruchami učení</w:t>
      </w:r>
    </w:p>
    <w:p w:rsidR="002840B1" w:rsidRDefault="006835AF">
      <w:pPr>
        <w:pStyle w:val="Odstavecseseznamem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Slovní hodnocení – škola může převést </w:t>
      </w:r>
      <w:r>
        <w:rPr>
          <w:sz w:val="24"/>
          <w:szCs w:val="24"/>
        </w:rPr>
        <w:t>klasifikaci žáků do slovního hodnocení nebo naopak v souladu s § 51 ŠZ.</w:t>
      </w:r>
    </w:p>
    <w:p w:rsidR="002840B1" w:rsidRDefault="006835AF">
      <w:pPr>
        <w:pStyle w:val="Odstavecseseznamem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Žádost o slovní hodnocení – u žáka s vývojovou poruchou učení rozhoduje ředitel školy o použití slovního hodnocení na základě písemné žádosti zákonného zástupce žáka.</w:t>
      </w:r>
    </w:p>
    <w:p w:rsidR="002840B1" w:rsidRDefault="006835AF">
      <w:pPr>
        <w:pStyle w:val="Odstavecseseznamem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Kombinace hodnoce</w:t>
      </w:r>
      <w:r>
        <w:rPr>
          <w:sz w:val="24"/>
          <w:szCs w:val="24"/>
        </w:rPr>
        <w:t>ní žáka – škola může využít možnosti kombinace slovního hodnocení s klasifikací. Zákonný zástupce o tuto možnost požádá písemně ředitele školy.</w:t>
      </w:r>
    </w:p>
    <w:p w:rsidR="002840B1" w:rsidRDefault="006835AF">
      <w:pPr>
        <w:pStyle w:val="Odstavecseseznamem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Podmínky, které zajišťuje škola – pro úspěšné vzdělávání žáků se zdravotním postižením a zdravotním znevýhodnění</w:t>
      </w:r>
      <w:r>
        <w:rPr>
          <w:sz w:val="24"/>
          <w:szCs w:val="24"/>
        </w:rPr>
        <w:t>m škola zajistí tyto podmínky: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Uplatní princip diferenciace a individualizace vzdělávacího procesu při organizaci činností, při stanovování obsahu, forem a metod výuky.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Umožní žákovi používat potřebné a dostupné kompenzační pomůcky, vhodné učebnice a učebn</w:t>
      </w:r>
      <w:r>
        <w:rPr>
          <w:sz w:val="24"/>
          <w:szCs w:val="24"/>
        </w:rPr>
        <w:t>í pomůcky přizpůsobené jeho individuálním potřebám.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Bude uplatňovat i alternativní formy komunikace.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Zohlední druh, stupeň a míru postižení nebo znevýhodnění při hodnocení výsledků žáka.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Bude podporovat nadání a talent žáků se speciálními vzdělávacími potř</w:t>
      </w:r>
      <w:r>
        <w:rPr>
          <w:sz w:val="24"/>
          <w:szCs w:val="24"/>
        </w:rPr>
        <w:t>ebami vytvářením vhodné vzdělávací nabídky.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rámci diagnostiky bude spolupracovat s rodiči nebo zákonnými zástupci žáka a podporovat spolupráci s odborníky.</w:t>
      </w:r>
    </w:p>
    <w:p w:rsidR="002840B1" w:rsidRDefault="006835AF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Bude rozšiřovat spolupráci rodiny a školy.</w:t>
      </w:r>
    </w:p>
    <w:p w:rsidR="002840B1" w:rsidRDefault="006835AF">
      <w:pPr>
        <w:pStyle w:val="Odstavecseseznamem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Hodnocení žáků se specifickými vývojovými poruchami (dy</w:t>
      </w:r>
      <w:r>
        <w:rPr>
          <w:sz w:val="24"/>
          <w:szCs w:val="24"/>
        </w:rPr>
        <w:t>slexie, dysortografie, dysgrafie, dyskalkulie, dyspraxie…).</w:t>
      </w:r>
    </w:p>
    <w:p w:rsidR="002840B1" w:rsidRDefault="006835AF">
      <w:pPr>
        <w:jc w:val="both"/>
        <w:rPr>
          <w:sz w:val="24"/>
          <w:szCs w:val="24"/>
        </w:rPr>
      </w:pPr>
      <w:r>
        <w:rPr>
          <w:sz w:val="24"/>
          <w:szCs w:val="24"/>
        </w:rPr>
        <w:t>Při slovním hodnocení se uvádí:</w:t>
      </w:r>
    </w:p>
    <w:p w:rsidR="002840B1" w:rsidRDefault="006835AF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Ovládnutí učiva předepsaného osnovami a vzdělávacím programem:</w:t>
      </w:r>
    </w:p>
    <w:p w:rsidR="002840B1" w:rsidRDefault="006835AF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Ovládá bezpečně</w:t>
      </w:r>
    </w:p>
    <w:p w:rsidR="002840B1" w:rsidRDefault="006835AF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Ovládá</w:t>
      </w:r>
    </w:p>
    <w:p w:rsidR="002840B1" w:rsidRDefault="006835AF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Podstatně ovládá</w:t>
      </w:r>
    </w:p>
    <w:p w:rsidR="002840B1" w:rsidRDefault="006835AF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Ovládá se značnými mezerami</w:t>
      </w:r>
    </w:p>
    <w:p w:rsidR="002840B1" w:rsidRDefault="006835AF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Neovládá</w:t>
      </w:r>
    </w:p>
    <w:p w:rsidR="002840B1" w:rsidRDefault="006835AF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Úroveň myšlení:</w:t>
      </w:r>
    </w:p>
    <w:p w:rsidR="002840B1" w:rsidRDefault="006835AF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Pohotové, bystré, dobře chápe souvislosti</w:t>
      </w:r>
    </w:p>
    <w:p w:rsidR="002840B1" w:rsidRDefault="006835AF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Uvažuje celkem samostatně</w:t>
      </w:r>
    </w:p>
    <w:p w:rsidR="002840B1" w:rsidRDefault="006835AF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Menší samostatnost myšlení</w:t>
      </w:r>
    </w:p>
    <w:p w:rsidR="002840B1" w:rsidRDefault="006835AF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Nesamostatné myšlení</w:t>
      </w:r>
    </w:p>
    <w:p w:rsidR="002840B1" w:rsidRDefault="006835AF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Odpovídá nesprávně i na návodné otázky</w:t>
      </w:r>
    </w:p>
    <w:p w:rsidR="002840B1" w:rsidRDefault="006835AF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Úroveň vyjadřování:</w:t>
      </w:r>
    </w:p>
    <w:p w:rsidR="002840B1" w:rsidRDefault="006835AF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Výstižné, poměrně přesné</w:t>
      </w:r>
    </w:p>
    <w:p w:rsidR="002840B1" w:rsidRDefault="006835AF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Celkem výstižné</w:t>
      </w:r>
    </w:p>
    <w:p w:rsidR="002840B1" w:rsidRDefault="006835AF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Nedostatečně přesné</w:t>
      </w:r>
    </w:p>
    <w:p w:rsidR="002840B1" w:rsidRDefault="006835AF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Vyjadřuje se s obtíž</w:t>
      </w:r>
      <w:r>
        <w:rPr>
          <w:sz w:val="24"/>
          <w:szCs w:val="24"/>
        </w:rPr>
        <w:t>emi</w:t>
      </w:r>
    </w:p>
    <w:p w:rsidR="002840B1" w:rsidRDefault="006835AF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Nesprávné i na návodné otázky</w:t>
      </w:r>
    </w:p>
    <w:p w:rsidR="002840B1" w:rsidRDefault="006835AF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Úroveň aplikace vědomostí:</w:t>
      </w:r>
    </w:p>
    <w:p w:rsidR="002840B1" w:rsidRDefault="006835AF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Spolehlivě, uvědoměle užívá vědomostí a dovedností</w:t>
      </w:r>
    </w:p>
    <w:p w:rsidR="002840B1" w:rsidRDefault="006835AF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Dovede používat vědomosti a dovednosti, dopouští se drobných chyb</w:t>
      </w:r>
    </w:p>
    <w:p w:rsidR="002840B1" w:rsidRDefault="006835AF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 pomocí učitele řeší úkoly, překonává obtíže a odstraňuje chyby, jichž se dop</w:t>
      </w:r>
      <w:r>
        <w:rPr>
          <w:sz w:val="24"/>
          <w:szCs w:val="24"/>
        </w:rPr>
        <w:t>ouští</w:t>
      </w:r>
    </w:p>
    <w:p w:rsidR="002840B1" w:rsidRDefault="006835AF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Dělá podstatné chyby, nesnadno je překonává</w:t>
      </w:r>
    </w:p>
    <w:p w:rsidR="002840B1" w:rsidRDefault="006835AF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Praktické úkoly nedokáže splnit ani za pomoci učitele</w:t>
      </w:r>
    </w:p>
    <w:p w:rsidR="002840B1" w:rsidRDefault="006835AF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Píle a zájem o učení:</w:t>
      </w:r>
    </w:p>
    <w:p w:rsidR="002840B1" w:rsidRDefault="006835AF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Aktivní, učí se svědomitě a se zájmem</w:t>
      </w:r>
    </w:p>
    <w:p w:rsidR="002840B1" w:rsidRDefault="006835AF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Učí se svědomitě</w:t>
      </w:r>
    </w:p>
    <w:p w:rsidR="002840B1" w:rsidRDefault="006835AF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 učení a práci nepotřebuje mnoho podnětů</w:t>
      </w:r>
    </w:p>
    <w:p w:rsidR="002840B1" w:rsidRDefault="006835AF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Malý zájem o učení, potřebuje stá</w:t>
      </w:r>
      <w:r>
        <w:rPr>
          <w:sz w:val="24"/>
          <w:szCs w:val="24"/>
        </w:rPr>
        <w:t>lé podněty</w:t>
      </w:r>
    </w:p>
    <w:p w:rsidR="002840B1" w:rsidRDefault="006835AF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a pobízení k učení je neúčinné</w:t>
      </w:r>
    </w:p>
    <w:p w:rsidR="002840B1" w:rsidRDefault="006835AF">
      <w:pPr>
        <w:pStyle w:val="Odstavecseseznamem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Objektivnost hodnocení – ve vyšších ročnících základní školy učitel při klasifikaci stále přihlíží k druhu a stupni nápravy poruchy, pokud má vliv na úroveň práce v jednotlivých předmětech. Místo kontrolních </w:t>
      </w:r>
      <w:r>
        <w:rPr>
          <w:sz w:val="24"/>
          <w:szCs w:val="24"/>
        </w:rPr>
        <w:t xml:space="preserve">prací a </w:t>
      </w:r>
      <w:proofErr w:type="gramStart"/>
      <w:r>
        <w:rPr>
          <w:sz w:val="24"/>
          <w:szCs w:val="24"/>
        </w:rPr>
        <w:t>diktátů na</w:t>
      </w:r>
      <w:proofErr w:type="gramEnd"/>
      <w:r>
        <w:rPr>
          <w:sz w:val="24"/>
          <w:szCs w:val="24"/>
        </w:rPr>
        <w:t xml:space="preserve"> jejichž výsledky má porucha vliv, volí individuální formy zjišťování úrovně vědomostí a dovedností žáků. Použití slovního hodnocení není pouhé mechanické převádění číselného klasifikačního stupně do složitější slovní podoby. Smyslem hodn</w:t>
      </w:r>
      <w:r>
        <w:rPr>
          <w:sz w:val="24"/>
          <w:szCs w:val="24"/>
        </w:rPr>
        <w:t>ocení je objektivně posoudit jednotlivé složky školního výkonu dítěte.</w:t>
      </w:r>
    </w:p>
    <w:p w:rsidR="002840B1" w:rsidRDefault="006835AF">
      <w:pPr>
        <w:pStyle w:val="Odstavecseseznamem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Podmínky žáků se sociálním znevýhodněním</w:t>
      </w:r>
    </w:p>
    <w:p w:rsidR="002840B1" w:rsidRDefault="006835AF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Zdůvodnění – škola bude využívat výukové postupy vhodné pro rozmanité učební styly žáků a různé způsoby organizace výuky, plánovat výuku tak, </w:t>
      </w:r>
      <w:r>
        <w:rPr>
          <w:sz w:val="24"/>
          <w:szCs w:val="24"/>
        </w:rPr>
        <w:t>aby vycházela ze zájmů, zkušeností a potřeb žáků různých kultur, etnik a sociálního prostředí.</w:t>
      </w:r>
    </w:p>
    <w:p w:rsidR="002840B1" w:rsidRDefault="006835AF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Podmínky – pro úspěšné vzdělávání žáků se sociálním znevýhodněním škola zabezpečuje tyto podmínky:</w:t>
      </w:r>
    </w:p>
    <w:p w:rsidR="002840B1" w:rsidRDefault="006835AF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Individuální nebo skupinovou práci</w:t>
      </w:r>
    </w:p>
    <w:p w:rsidR="002840B1" w:rsidRDefault="006835AF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Odpovídající metody a formy</w:t>
      </w:r>
      <w:r>
        <w:rPr>
          <w:sz w:val="24"/>
          <w:szCs w:val="24"/>
        </w:rPr>
        <w:t xml:space="preserve"> práce zvláště u dětí mladšího školního věku</w:t>
      </w:r>
    </w:p>
    <w:p w:rsidR="002840B1" w:rsidRDefault="006835AF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Specifické učební pomůcky a materiály</w:t>
      </w:r>
    </w:p>
    <w:p w:rsidR="002840B1" w:rsidRDefault="006835AF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Nabídku zájmové mimoškolní a mimotřídní činnosti</w:t>
      </w:r>
    </w:p>
    <w:p w:rsidR="002840B1" w:rsidRDefault="006835AF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Pravidelnou komunikaci s rodiči nebo zákonnými zástupci žáka, spolupráci s výchovnou poradkyní, s pracovníky PPP a SPC, příp</w:t>
      </w:r>
      <w:r>
        <w:rPr>
          <w:sz w:val="24"/>
          <w:szCs w:val="24"/>
        </w:rPr>
        <w:t>adně s dalšími odborníky.</w:t>
      </w:r>
    </w:p>
    <w:p w:rsidR="002840B1" w:rsidRDefault="002840B1">
      <w:pPr>
        <w:jc w:val="both"/>
        <w:rPr>
          <w:sz w:val="24"/>
          <w:szCs w:val="24"/>
        </w:rPr>
      </w:pPr>
    </w:p>
    <w:p w:rsidR="002840B1" w:rsidRDefault="002840B1">
      <w:pPr>
        <w:pStyle w:val="Default"/>
      </w:pPr>
    </w:p>
    <w:p w:rsidR="002840B1" w:rsidRDefault="006835AF">
      <w:pPr>
        <w:pStyle w:val="Default"/>
        <w:numPr>
          <w:ilvl w:val="1"/>
          <w:numId w:val="33"/>
        </w:numPr>
      </w:pPr>
      <w:r>
        <w:t xml:space="preserve">G. </w:t>
      </w:r>
      <w:r>
        <w:rPr>
          <w:b/>
          <w:bCs/>
        </w:rPr>
        <w:t>Podrobnosti o opravných zkouškách a komisionálním přezkoušení</w:t>
      </w:r>
      <w:r>
        <w:t xml:space="preserve"> </w:t>
      </w:r>
    </w:p>
    <w:p w:rsidR="002840B1" w:rsidRDefault="002840B1">
      <w:pPr>
        <w:pStyle w:val="Default"/>
        <w:numPr>
          <w:ilvl w:val="1"/>
          <w:numId w:val="33"/>
        </w:numPr>
      </w:pPr>
    </w:p>
    <w:p w:rsidR="002840B1" w:rsidRDefault="002840B1">
      <w:pPr>
        <w:pStyle w:val="Default"/>
      </w:pPr>
    </w:p>
    <w:p w:rsidR="002840B1" w:rsidRDefault="006835AF">
      <w:pPr>
        <w:pStyle w:val="Default"/>
        <w:numPr>
          <w:ilvl w:val="0"/>
          <w:numId w:val="34"/>
        </w:numPr>
        <w:spacing w:after="258"/>
      </w:pPr>
      <w:r>
        <w:rPr>
          <w:b/>
          <w:bCs/>
        </w:rPr>
        <w:t xml:space="preserve">c) Postup při konání opravných a komisionálních zkoušek se řídí §52 a §53 ŠZ, dále §19, §20, §22, </w:t>
      </w:r>
      <w:r>
        <w:t xml:space="preserve">§ 23 vyhlášky o základním vzdělávání. </w:t>
      </w:r>
    </w:p>
    <w:p w:rsidR="002840B1" w:rsidRDefault="006835AF">
      <w:pPr>
        <w:pStyle w:val="Default"/>
        <w:numPr>
          <w:ilvl w:val="0"/>
          <w:numId w:val="34"/>
        </w:numPr>
        <w:spacing w:after="258"/>
      </w:pPr>
      <w:r>
        <w:t>• Do vyššího ročníku po</w:t>
      </w:r>
      <w:r>
        <w:t xml:space="preserve">stoupí i žák prvního stupně ZŠ, který již v rámci prvního stupně jednou opakoval ročník, který již v rámci druhého stupně ZŠ jednou opakoval ročník, a to bez ohledu na prospěch tohoto žáka. </w:t>
      </w:r>
    </w:p>
    <w:p w:rsidR="002840B1" w:rsidRDefault="006835AF">
      <w:pPr>
        <w:pStyle w:val="Default"/>
        <w:numPr>
          <w:ilvl w:val="0"/>
          <w:numId w:val="34"/>
        </w:numPr>
        <w:spacing w:after="258"/>
      </w:pPr>
      <w:r>
        <w:t>• Nelze-li žáka hodnotit na konci prvního pololetí, určí ŘŠ pro j</w:t>
      </w:r>
      <w:r>
        <w:t xml:space="preserve">eho hodnocení náhradní termín a to tak, aby hodnocení za první pololetí bylo provedeno nejpozději do dvou měsíců po skončení prvního pololetí. Není-li možné hodnotit, žák se za první pololetí nehodnotí. </w:t>
      </w:r>
    </w:p>
    <w:p w:rsidR="002840B1" w:rsidRDefault="006835AF">
      <w:pPr>
        <w:pStyle w:val="Default"/>
        <w:numPr>
          <w:ilvl w:val="0"/>
          <w:numId w:val="34"/>
        </w:numPr>
        <w:spacing w:after="258"/>
      </w:pPr>
      <w:r>
        <w:t xml:space="preserve">• Nelze-li žáka hodnotit na konci druhého pololetí, </w:t>
      </w:r>
      <w:r>
        <w:t xml:space="preserve">určí ŘŠ pro jeho hodnocení náhradní termín, a to tak, aby hodnocení za 2. pololetí bylo provedeno nejpozději do konce září následujícího školního roku. Do té doby navštěvuje žák nejbližší vyšší ročník. </w:t>
      </w:r>
    </w:p>
    <w:p w:rsidR="002840B1" w:rsidRDefault="006835AF">
      <w:pPr>
        <w:pStyle w:val="Default"/>
        <w:numPr>
          <w:ilvl w:val="0"/>
          <w:numId w:val="34"/>
        </w:numPr>
        <w:spacing w:after="258"/>
      </w:pPr>
      <w:r>
        <w:t>• Má-li zákonný zástupce žáka pochybnosti o správnost</w:t>
      </w:r>
      <w:r>
        <w:t>i hodnocení na konci prvního nebo druhého pololetí, může do 3 pracovních dnů ode dne, kdy se o hodnocení prokazatelně dozvěděl, požádat ŘŠ o komisionální přezkoušení žáka; je-li ŘŠ sám vyučujícím žáka v daném předmětu, tak krajský úřad (dále jen KÚ). Komis</w:t>
      </w:r>
      <w:r>
        <w:t xml:space="preserve">ionální přezkoušení se koná nejpozději do 14 dnů od doručení žádosti nebo v termínu dohodnutém se zákonným zástupcem žáka. </w:t>
      </w:r>
    </w:p>
    <w:p w:rsidR="002840B1" w:rsidRDefault="006835AF">
      <w:pPr>
        <w:pStyle w:val="Default"/>
        <w:numPr>
          <w:ilvl w:val="0"/>
          <w:numId w:val="34"/>
        </w:numPr>
        <w:spacing w:after="258"/>
      </w:pPr>
      <w:r>
        <w:t xml:space="preserve">• Komisi pro komisionální přezkoušení jmenuje ŘŠ, je-li vyučujícím ŘŠ, jmenuje komisi KÚ. Komise je tříčlenná. </w:t>
      </w:r>
    </w:p>
    <w:p w:rsidR="002840B1" w:rsidRDefault="006835AF">
      <w:pPr>
        <w:pStyle w:val="Default"/>
        <w:numPr>
          <w:ilvl w:val="0"/>
          <w:numId w:val="34"/>
        </w:numPr>
        <w:spacing w:after="258"/>
      </w:pPr>
      <w:r>
        <w:t>• Výsledek přezkouše</w:t>
      </w:r>
      <w:r>
        <w:t>ní již nelze napadnout novou žádostí o přezkoušení. Výsledek přezkoušení stanoví komise hlasováním a vyjádří se slovním hodnocením podle §15 nebo stupněm prospěchu podle §15. ŘŠ sdělí výsledek prokazatelným způsobem žákovi nebo zákonnému zástupci žáka. V p</w:t>
      </w:r>
      <w:r>
        <w:t xml:space="preserve">řípadě změny hodnocení vydá žákovi nové vysvědčení. </w:t>
      </w:r>
    </w:p>
    <w:p w:rsidR="002840B1" w:rsidRDefault="006835AF">
      <w:pPr>
        <w:pStyle w:val="Default"/>
        <w:numPr>
          <w:ilvl w:val="0"/>
          <w:numId w:val="34"/>
        </w:numPr>
        <w:spacing w:after="258"/>
      </w:pPr>
      <w:r>
        <w:lastRenderedPageBreak/>
        <w:t xml:space="preserve">• O přezkoušení se pořizuje protokol, který je součástí dokumentace školy. </w:t>
      </w:r>
    </w:p>
    <w:p w:rsidR="002840B1" w:rsidRDefault="006835AF">
      <w:pPr>
        <w:pStyle w:val="Default"/>
        <w:numPr>
          <w:ilvl w:val="0"/>
          <w:numId w:val="34"/>
        </w:numPr>
        <w:spacing w:after="258"/>
      </w:pPr>
      <w:r>
        <w:t xml:space="preserve">• Žák může konat v jednom dni přezkoušení pouze z jednoho předmětu. </w:t>
      </w:r>
    </w:p>
    <w:p w:rsidR="002840B1" w:rsidRDefault="006835AF">
      <w:pPr>
        <w:pStyle w:val="Default"/>
        <w:numPr>
          <w:ilvl w:val="0"/>
          <w:numId w:val="34"/>
        </w:numPr>
        <w:spacing w:after="258"/>
      </w:pPr>
      <w:r>
        <w:t>• Vykonáním přezkoušení není dotčena možnost vykonat oprav</w:t>
      </w:r>
      <w:r>
        <w:t xml:space="preserve">nou zkoušku. </w:t>
      </w:r>
    </w:p>
    <w:p w:rsidR="002840B1" w:rsidRDefault="006835AF">
      <w:pPr>
        <w:pStyle w:val="Default"/>
        <w:numPr>
          <w:ilvl w:val="0"/>
          <w:numId w:val="34"/>
        </w:numPr>
        <w:spacing w:after="258"/>
      </w:pPr>
      <w:r>
        <w:t xml:space="preserve">• Komisi pro opravnou zkoušku jmenuje ŘŠ, v případě, že vyučujícím daného předmětu je ŘŠ, tak KÚ. Složení komise je stejné jako při komisionálním přezkoušení. </w:t>
      </w:r>
    </w:p>
    <w:p w:rsidR="002840B1" w:rsidRDefault="006835AF">
      <w:pPr>
        <w:pStyle w:val="Default"/>
        <w:numPr>
          <w:ilvl w:val="0"/>
          <w:numId w:val="34"/>
        </w:numPr>
        <w:spacing w:after="258"/>
      </w:pPr>
      <w:r>
        <w:t xml:space="preserve">• </w:t>
      </w:r>
      <w:r>
        <w:t xml:space="preserve">Žák, který nevykoná opravnou zkoušku úspěšně nebo se k jejímu konání nedostaví, neprospěl. Ze závažných důvodů může ŘŠ žákovi stanovit náhradní termín, nejpozději však do 15. září následujícího školního roku. </w:t>
      </w:r>
    </w:p>
    <w:p w:rsidR="002840B1" w:rsidRDefault="006835AF">
      <w:pPr>
        <w:pStyle w:val="Default"/>
        <w:numPr>
          <w:ilvl w:val="0"/>
          <w:numId w:val="34"/>
        </w:numPr>
      </w:pPr>
      <w:r>
        <w:t>• Žák, který po splnění povinné školní docházk</w:t>
      </w:r>
      <w:r>
        <w:t xml:space="preserve">y nezískal základní vzdělání, může po splnění podmínek stanovených školským zákonem a na základě písemné žádosti jeho zákonného zástupce pokračovat v základním vzdělávání, nejdéle však do konce školního roku, v němž dosáhne osmnáctého roku věku. </w:t>
      </w:r>
    </w:p>
    <w:p w:rsidR="002840B1" w:rsidRDefault="002840B1">
      <w:pPr>
        <w:pStyle w:val="Default"/>
        <w:numPr>
          <w:ilvl w:val="0"/>
          <w:numId w:val="34"/>
        </w:numPr>
      </w:pPr>
    </w:p>
    <w:p w:rsidR="002840B1" w:rsidRDefault="006835AF">
      <w:pPr>
        <w:pStyle w:val="Default"/>
      </w:pPr>
      <w:r>
        <w:rPr>
          <w:rFonts w:ascii="Times New Roman" w:hAnsi="Times New Roman" w:cs="Times New Roman"/>
          <w:b/>
          <w:bCs/>
        </w:rPr>
        <w:t>VII. ZÁV</w:t>
      </w:r>
      <w:r>
        <w:rPr>
          <w:rFonts w:ascii="Times New Roman" w:hAnsi="Times New Roman" w:cs="Times New Roman"/>
          <w:b/>
          <w:bCs/>
        </w:rPr>
        <w:t xml:space="preserve">ĚREČNÁ USTANOVENÍ </w:t>
      </w:r>
    </w:p>
    <w:p w:rsidR="002840B1" w:rsidRDefault="006835AF">
      <w:pPr>
        <w:pStyle w:val="Default"/>
        <w:numPr>
          <w:ilvl w:val="0"/>
          <w:numId w:val="35"/>
        </w:numPr>
      </w:pPr>
      <w:r>
        <w:t xml:space="preserve">Pedagogická rada projednala dne </w:t>
      </w:r>
      <w:proofErr w:type="gramStart"/>
      <w:r>
        <w:t>31.8.2022</w:t>
      </w:r>
      <w:proofErr w:type="gramEnd"/>
      <w:r>
        <w:t xml:space="preserve"> školní řád, který bude platný pro další školní rok. Školské radě bude předložen ke schválení na nejbližším zasedání. </w:t>
      </w:r>
    </w:p>
    <w:p w:rsidR="002840B1" w:rsidRDefault="002840B1">
      <w:pPr>
        <w:pStyle w:val="Default"/>
      </w:pPr>
    </w:p>
    <w:p w:rsidR="002840B1" w:rsidRDefault="002840B1">
      <w:pPr>
        <w:pStyle w:val="Default"/>
      </w:pPr>
    </w:p>
    <w:p w:rsidR="002840B1" w:rsidRDefault="002840B1">
      <w:pPr>
        <w:pStyle w:val="Default"/>
      </w:pPr>
    </w:p>
    <w:p w:rsidR="002840B1" w:rsidRDefault="002840B1">
      <w:pPr>
        <w:pStyle w:val="Default"/>
      </w:pPr>
    </w:p>
    <w:p w:rsidR="002840B1" w:rsidRDefault="002840B1">
      <w:pPr>
        <w:pStyle w:val="Default"/>
      </w:pPr>
    </w:p>
    <w:p w:rsidR="002840B1" w:rsidRDefault="002840B1">
      <w:pPr>
        <w:pStyle w:val="Default"/>
      </w:pPr>
    </w:p>
    <w:p w:rsidR="002840B1" w:rsidRDefault="002840B1">
      <w:pPr>
        <w:pStyle w:val="Default"/>
      </w:pPr>
    </w:p>
    <w:p w:rsidR="002840B1" w:rsidRDefault="006835AF">
      <w:pPr>
        <w:pStyle w:val="Default"/>
      </w:pPr>
      <w:r>
        <w:t xml:space="preserve">V Krásném Lese </w:t>
      </w:r>
      <w:proofErr w:type="gramStart"/>
      <w:r>
        <w:t>1</w:t>
      </w:r>
      <w:r>
        <w:t>9.</w:t>
      </w:r>
      <w:r w:rsidR="00F87018">
        <w:t>10.</w:t>
      </w:r>
      <w:bookmarkStart w:id="0" w:name="_GoBack"/>
      <w:bookmarkEnd w:id="0"/>
      <w:r>
        <w:t>2022</w:t>
      </w:r>
      <w:proofErr w:type="gramEnd"/>
      <w:r>
        <w:tab/>
      </w:r>
      <w:r>
        <w:tab/>
      </w:r>
      <w:r>
        <w:tab/>
      </w:r>
      <w:r>
        <w:tab/>
        <w:t xml:space="preserve">Štěpán Černý, </w:t>
      </w:r>
      <w:proofErr w:type="spellStart"/>
      <w:r>
        <w:t>DiS</w:t>
      </w:r>
      <w:proofErr w:type="spellEnd"/>
      <w:r>
        <w:t>., ředitel školy</w:t>
      </w:r>
    </w:p>
    <w:sectPr w:rsidR="002840B1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AF" w:rsidRDefault="006835AF">
      <w:pPr>
        <w:spacing w:after="0" w:line="240" w:lineRule="auto"/>
      </w:pPr>
      <w:r>
        <w:separator/>
      </w:r>
    </w:p>
  </w:endnote>
  <w:endnote w:type="continuationSeparator" w:id="0">
    <w:p w:rsidR="006835AF" w:rsidRDefault="0068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114435"/>
      <w:docPartObj>
        <w:docPartGallery w:val="Page Numbers (Bottom of Page)"/>
        <w:docPartUnique/>
      </w:docPartObj>
    </w:sdtPr>
    <w:sdtContent>
      <w:p w:rsidR="00F87018" w:rsidRDefault="00F8701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520">
          <w:rPr>
            <w:noProof/>
          </w:rPr>
          <w:t>1</w:t>
        </w:r>
        <w:r>
          <w:fldChar w:fldCharType="end"/>
        </w:r>
      </w:p>
    </w:sdtContent>
  </w:sdt>
  <w:p w:rsidR="00F87018" w:rsidRDefault="00F870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AF" w:rsidRDefault="006835AF">
      <w:pPr>
        <w:spacing w:after="0" w:line="240" w:lineRule="auto"/>
      </w:pPr>
      <w:r>
        <w:separator/>
      </w:r>
    </w:p>
  </w:footnote>
  <w:footnote w:type="continuationSeparator" w:id="0">
    <w:p w:rsidR="006835AF" w:rsidRDefault="0068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B1" w:rsidRDefault="006835AF">
    <w:pPr>
      <w:pStyle w:val="Zhlav"/>
      <w:spacing w:line="360" w:lineRule="auto"/>
      <w:jc w:val="center"/>
      <w:rPr>
        <w:color w:val="4472C4" w:themeColor="accent1"/>
        <w:sz w:val="20"/>
      </w:rPr>
    </w:pPr>
    <w:sdt>
      <w:sdtPr>
        <w:alias w:val="Autor"/>
        <w:id w:val="2065372884"/>
        <w:placeholder>
          <w:docPart w:val="68B22FED86094C3485E33456BAE3391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Základní škola a Mateřská škola Krásný Les okres Liberec, příspěvková organizace, Krásný Les 258, 464 01 Frýdlant</w:t>
        </w:r>
      </w:sdtContent>
    </w:sdt>
  </w:p>
  <w:p w:rsidR="002840B1" w:rsidRDefault="006835AF">
    <w:pPr>
      <w:pStyle w:val="Zhlav"/>
      <w:spacing w:line="360" w:lineRule="auto"/>
      <w:jc w:val="center"/>
      <w:rPr>
        <w:caps/>
        <w:color w:val="4472C4" w:themeColor="accent1"/>
      </w:rPr>
    </w:pPr>
    <w:r>
      <w:rPr>
        <w:caps/>
        <w:color w:val="4472C4" w:themeColor="accent1"/>
      </w:rPr>
      <w:t xml:space="preserve"> </w:t>
    </w:r>
    <w:sdt>
      <w:sdtPr>
        <w:alias w:val="Název"/>
        <w:id w:val="73842402"/>
        <w:placeholder>
          <w:docPart w:val="257B9556A20F45D89E2C52977E33C12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204DE">
          <w:t>IČO: 72753846; telefon: 482 341 015; e-mail: reditelna@skolakrasnyles.cz</w:t>
        </w:r>
      </w:sdtContent>
    </w:sdt>
  </w:p>
  <w:p w:rsidR="002840B1" w:rsidRDefault="002840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3C6"/>
    <w:multiLevelType w:val="multilevel"/>
    <w:tmpl w:val="707CC4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A064BC3"/>
    <w:multiLevelType w:val="multilevel"/>
    <w:tmpl w:val="95B0FD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B8C3679"/>
    <w:multiLevelType w:val="multilevel"/>
    <w:tmpl w:val="FD22C8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BC70351"/>
    <w:multiLevelType w:val="multilevel"/>
    <w:tmpl w:val="F7C4D14A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3072D74"/>
    <w:multiLevelType w:val="multilevel"/>
    <w:tmpl w:val="D61804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3655029"/>
    <w:multiLevelType w:val="multilevel"/>
    <w:tmpl w:val="D810802C"/>
    <w:lvl w:ilvl="0">
      <w:start w:val="1"/>
      <w:numFmt w:val="lowerLetter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6CE1817"/>
    <w:multiLevelType w:val="multilevel"/>
    <w:tmpl w:val="BD0C15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E40380E"/>
    <w:multiLevelType w:val="multilevel"/>
    <w:tmpl w:val="5FFCA3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065790B"/>
    <w:multiLevelType w:val="multilevel"/>
    <w:tmpl w:val="D3E0E2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25E50A70"/>
    <w:multiLevelType w:val="multilevel"/>
    <w:tmpl w:val="35C64AF6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61371E2"/>
    <w:multiLevelType w:val="multilevel"/>
    <w:tmpl w:val="7B8ABB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A327EB5"/>
    <w:multiLevelType w:val="multilevel"/>
    <w:tmpl w:val="4F9214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5D86F19"/>
    <w:multiLevelType w:val="multilevel"/>
    <w:tmpl w:val="9F6C94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38055487"/>
    <w:multiLevelType w:val="multilevel"/>
    <w:tmpl w:val="24981F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3A231D32"/>
    <w:multiLevelType w:val="multilevel"/>
    <w:tmpl w:val="8BACE6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40FE2237"/>
    <w:multiLevelType w:val="multilevel"/>
    <w:tmpl w:val="AF1EB4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42FC0A00"/>
    <w:multiLevelType w:val="multilevel"/>
    <w:tmpl w:val="B5226F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5CD7D10"/>
    <w:multiLevelType w:val="multilevel"/>
    <w:tmpl w:val="62C204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470718F8"/>
    <w:multiLevelType w:val="multilevel"/>
    <w:tmpl w:val="2A9627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4A59783C"/>
    <w:multiLevelType w:val="multilevel"/>
    <w:tmpl w:val="F16EB90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4BFD7EAE"/>
    <w:multiLevelType w:val="multilevel"/>
    <w:tmpl w:val="4A0E61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4E3F09F0"/>
    <w:multiLevelType w:val="multilevel"/>
    <w:tmpl w:val="EE10A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528E58B6"/>
    <w:multiLevelType w:val="multilevel"/>
    <w:tmpl w:val="F54AC6E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56EA1A44"/>
    <w:multiLevelType w:val="multilevel"/>
    <w:tmpl w:val="AD3C75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58546533"/>
    <w:multiLevelType w:val="multilevel"/>
    <w:tmpl w:val="6A44344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C922842"/>
    <w:multiLevelType w:val="multilevel"/>
    <w:tmpl w:val="5E2062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5C98018B"/>
    <w:multiLevelType w:val="multilevel"/>
    <w:tmpl w:val="B6B82C84"/>
    <w:lvl w:ilvl="0">
      <w:start w:val="1"/>
      <w:numFmt w:val="lowerLetter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6357528D"/>
    <w:multiLevelType w:val="multilevel"/>
    <w:tmpl w:val="4088F6A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6B96177F"/>
    <w:multiLevelType w:val="multilevel"/>
    <w:tmpl w:val="223A75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6CA24626"/>
    <w:multiLevelType w:val="multilevel"/>
    <w:tmpl w:val="C2B665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75E11981"/>
    <w:multiLevelType w:val="multilevel"/>
    <w:tmpl w:val="42763E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7BA7393"/>
    <w:multiLevelType w:val="multilevel"/>
    <w:tmpl w:val="3D38DB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7C982647"/>
    <w:multiLevelType w:val="multilevel"/>
    <w:tmpl w:val="6C8C97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7D3645B4"/>
    <w:multiLevelType w:val="multilevel"/>
    <w:tmpl w:val="75A494C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7DC65771"/>
    <w:multiLevelType w:val="multilevel"/>
    <w:tmpl w:val="B65ECE0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7F732BC7"/>
    <w:multiLevelType w:val="multilevel"/>
    <w:tmpl w:val="71A2D1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9"/>
  </w:num>
  <w:num w:numId="2">
    <w:abstractNumId w:val="34"/>
  </w:num>
  <w:num w:numId="3">
    <w:abstractNumId w:val="31"/>
  </w:num>
  <w:num w:numId="4">
    <w:abstractNumId w:val="11"/>
  </w:num>
  <w:num w:numId="5">
    <w:abstractNumId w:val="33"/>
  </w:num>
  <w:num w:numId="6">
    <w:abstractNumId w:val="9"/>
  </w:num>
  <w:num w:numId="7">
    <w:abstractNumId w:val="7"/>
  </w:num>
  <w:num w:numId="8">
    <w:abstractNumId w:val="16"/>
  </w:num>
  <w:num w:numId="9">
    <w:abstractNumId w:val="15"/>
  </w:num>
  <w:num w:numId="10">
    <w:abstractNumId w:val="35"/>
  </w:num>
  <w:num w:numId="11">
    <w:abstractNumId w:val="25"/>
  </w:num>
  <w:num w:numId="12">
    <w:abstractNumId w:val="23"/>
  </w:num>
  <w:num w:numId="13">
    <w:abstractNumId w:val="22"/>
  </w:num>
  <w:num w:numId="14">
    <w:abstractNumId w:val="28"/>
  </w:num>
  <w:num w:numId="15">
    <w:abstractNumId w:val="10"/>
  </w:num>
  <w:num w:numId="16">
    <w:abstractNumId w:val="1"/>
  </w:num>
  <w:num w:numId="17">
    <w:abstractNumId w:val="6"/>
  </w:num>
  <w:num w:numId="18">
    <w:abstractNumId w:val="29"/>
  </w:num>
  <w:num w:numId="19">
    <w:abstractNumId w:val="3"/>
  </w:num>
  <w:num w:numId="20">
    <w:abstractNumId w:val="20"/>
  </w:num>
  <w:num w:numId="21">
    <w:abstractNumId w:val="0"/>
  </w:num>
  <w:num w:numId="22">
    <w:abstractNumId w:val="12"/>
  </w:num>
  <w:num w:numId="23">
    <w:abstractNumId w:val="30"/>
  </w:num>
  <w:num w:numId="24">
    <w:abstractNumId w:val="2"/>
  </w:num>
  <w:num w:numId="25">
    <w:abstractNumId w:val="32"/>
  </w:num>
  <w:num w:numId="26">
    <w:abstractNumId w:val="27"/>
  </w:num>
  <w:num w:numId="27">
    <w:abstractNumId w:val="17"/>
  </w:num>
  <w:num w:numId="28">
    <w:abstractNumId w:val="18"/>
  </w:num>
  <w:num w:numId="29">
    <w:abstractNumId w:val="21"/>
  </w:num>
  <w:num w:numId="30">
    <w:abstractNumId w:val="14"/>
  </w:num>
  <w:num w:numId="31">
    <w:abstractNumId w:val="24"/>
  </w:num>
  <w:num w:numId="32">
    <w:abstractNumId w:val="13"/>
  </w:num>
  <w:num w:numId="33">
    <w:abstractNumId w:val="5"/>
  </w:num>
  <w:num w:numId="34">
    <w:abstractNumId w:val="26"/>
  </w:num>
  <w:num w:numId="35">
    <w:abstractNumId w:val="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B1"/>
    <w:rsid w:val="001204DE"/>
    <w:rsid w:val="002840B1"/>
    <w:rsid w:val="006835AF"/>
    <w:rsid w:val="00912520"/>
    <w:rsid w:val="00F8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187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906B6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906B64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E4D5D"/>
  </w:style>
  <w:style w:type="character" w:customStyle="1" w:styleId="ZpatChar">
    <w:name w:val="Zápatí Char"/>
    <w:basedOn w:val="Standardnpsmoodstavce"/>
    <w:link w:val="Zpat"/>
    <w:uiPriority w:val="99"/>
    <w:qFormat/>
    <w:rsid w:val="006E4D5D"/>
  </w:style>
  <w:style w:type="character" w:customStyle="1" w:styleId="Nadpis1Char">
    <w:name w:val="Nadpis 1 Char"/>
    <w:basedOn w:val="Standardnpsmoodstavce"/>
    <w:link w:val="Nadpis1"/>
    <w:uiPriority w:val="9"/>
    <w:qFormat/>
    <w:rsid w:val="00187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6E4D5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E4D5D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35709"/>
    <w:pPr>
      <w:ind w:left="720"/>
      <w:contextualSpacing/>
    </w:pPr>
  </w:style>
  <w:style w:type="paragraph" w:customStyle="1" w:styleId="Default">
    <w:name w:val="Default"/>
    <w:qFormat/>
    <w:rsid w:val="00166DB4"/>
    <w:rPr>
      <w:rFonts w:ascii="Cambria" w:eastAsia="Calibri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187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906B6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906B64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E4D5D"/>
  </w:style>
  <w:style w:type="character" w:customStyle="1" w:styleId="ZpatChar">
    <w:name w:val="Zápatí Char"/>
    <w:basedOn w:val="Standardnpsmoodstavce"/>
    <w:link w:val="Zpat"/>
    <w:uiPriority w:val="99"/>
    <w:qFormat/>
    <w:rsid w:val="006E4D5D"/>
  </w:style>
  <w:style w:type="character" w:customStyle="1" w:styleId="Nadpis1Char">
    <w:name w:val="Nadpis 1 Char"/>
    <w:basedOn w:val="Standardnpsmoodstavce"/>
    <w:link w:val="Nadpis1"/>
    <w:uiPriority w:val="9"/>
    <w:qFormat/>
    <w:rsid w:val="00187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6E4D5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E4D5D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35709"/>
    <w:pPr>
      <w:ind w:left="720"/>
      <w:contextualSpacing/>
    </w:pPr>
  </w:style>
  <w:style w:type="paragraph" w:customStyle="1" w:styleId="Default">
    <w:name w:val="Default"/>
    <w:qFormat/>
    <w:rsid w:val="00166DB4"/>
    <w:rPr>
      <w:rFonts w:ascii="Cambria" w:eastAsia="Calibri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B22FED86094C3485E33456BAE339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370A9-B661-4936-BC6B-5B87A945C089}"/>
      </w:docPartPr>
      <w:docPartBody>
        <w:p w:rsidR="00BB3E4D" w:rsidRDefault="0084322A" w:rsidP="0084322A">
          <w:pPr>
            <w:pStyle w:val="68B22FED86094C3485E33456BAE33916"/>
          </w:pPr>
          <w:r>
            <w:rPr>
              <w:color w:val="4F81BD" w:themeColor="accent1"/>
              <w:sz w:val="20"/>
              <w:szCs w:val="20"/>
            </w:rPr>
            <w:t>[Jméno autora]</w:t>
          </w:r>
        </w:p>
      </w:docPartBody>
    </w:docPart>
    <w:docPart>
      <w:docPartPr>
        <w:name w:val="257B9556A20F45D89E2C52977E33C1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94CA4-64BD-40D0-94F7-182CD349F451}"/>
      </w:docPartPr>
      <w:docPartBody>
        <w:p w:rsidR="00BB3E4D" w:rsidRDefault="0084322A" w:rsidP="0084322A">
          <w:pPr>
            <w:pStyle w:val="257B9556A20F45D89E2C52977E33C128"/>
          </w:pPr>
          <w:r>
            <w:rPr>
              <w:caps/>
              <w:color w:val="4F81BD" w:themeColor="accent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2A"/>
    <w:rsid w:val="000667C2"/>
    <w:rsid w:val="001A0ECC"/>
    <w:rsid w:val="002676F2"/>
    <w:rsid w:val="002D5115"/>
    <w:rsid w:val="0084322A"/>
    <w:rsid w:val="00A97C95"/>
    <w:rsid w:val="00BB3E4D"/>
    <w:rsid w:val="00C7603B"/>
    <w:rsid w:val="00CF317B"/>
    <w:rsid w:val="00D47628"/>
    <w:rsid w:val="00F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8B22FED86094C3485E33456BAE33916">
    <w:name w:val="68B22FED86094C3485E33456BAE33916"/>
    <w:rsid w:val="0084322A"/>
  </w:style>
  <w:style w:type="paragraph" w:customStyle="1" w:styleId="257B9556A20F45D89E2C52977E33C128">
    <w:name w:val="257B9556A20F45D89E2C52977E33C128"/>
    <w:rsid w:val="008432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8B22FED86094C3485E33456BAE33916">
    <w:name w:val="68B22FED86094C3485E33456BAE33916"/>
    <w:rsid w:val="0084322A"/>
  </w:style>
  <w:style w:type="paragraph" w:customStyle="1" w:styleId="257B9556A20F45D89E2C52977E33C128">
    <w:name w:val="257B9556A20F45D89E2C52977E33C128"/>
    <w:rsid w:val="00843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1</Pages>
  <Words>5001</Words>
  <Characters>29511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IČO: 72753846; telefon: 482 341 015; e-mail: evazskl@seznam.cz</vt:lpstr>
    </vt:vector>
  </TitlesOfParts>
  <Company>Hewlett-Packard Company</Company>
  <LinksUpToDate>false</LinksUpToDate>
  <CharactersWithSpaces>34444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IČO: 72753846; telefon: 482 341 015; e-mail: reditelna@skolakrasnyles.cz</dc:title>
  <dc:subject/>
  <dc:creator>Základní škola a Mateřská škola Krásný Les okres Liberec, příspěvková organizace, Krásný Les 258, 464 01 Frýdlant</dc:creator>
  <dc:description/>
  <cp:lastModifiedBy>Ředitel</cp:lastModifiedBy>
  <cp:revision>126</cp:revision>
  <cp:lastPrinted>2022-10-19T05:05:00Z</cp:lastPrinted>
  <dcterms:created xsi:type="dcterms:W3CDTF">2020-08-26T19:13:00Z</dcterms:created>
  <dcterms:modified xsi:type="dcterms:W3CDTF">2022-10-19T05:45:00Z</dcterms:modified>
  <dc:language>cs-CZ</dc:language>
</cp:coreProperties>
</file>